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5588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75E313B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43934A59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04980EBA" w14:textId="50EBC301" w:rsidR="00211FE0" w:rsidRPr="00211FE0" w:rsidRDefault="00211FE0" w:rsidP="00AC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AC0444" w:rsidRPr="00AC0444">
        <w:rPr>
          <w:rFonts w:ascii="Arial" w:eastAsia="Times New Roman" w:hAnsi="Arial" w:cs="Arial"/>
          <w:color w:val="48535C"/>
          <w:sz w:val="20"/>
          <w:szCs w:val="20"/>
        </w:rPr>
        <w:t>CONSULTANT FOR PREPARING SPECIFICATION FOR PROCURING FURNITURE AND DIDACTIC EQUIPMENT FOR NEWLY BUILT PRESCHOOL FACILITIES</w:t>
      </w:r>
      <w:r w:rsidR="00AC0444">
        <w:rPr>
          <w:rFonts w:ascii="Arial" w:eastAsia="Times New Roman" w:hAnsi="Arial" w:cs="Arial"/>
          <w:color w:val="48535C"/>
          <w:sz w:val="20"/>
          <w:szCs w:val="20"/>
        </w:rPr>
        <w:t xml:space="preserve"> </w:t>
      </w:r>
      <w:r w:rsidR="00AC0444" w:rsidRPr="00AC0444">
        <w:rPr>
          <w:rFonts w:ascii="Arial" w:eastAsia="Times New Roman" w:hAnsi="Arial" w:cs="Arial"/>
          <w:color w:val="48535C"/>
          <w:sz w:val="20"/>
          <w:szCs w:val="20"/>
        </w:rPr>
        <w:t>(PART-TIME CONSULTANT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)</w:t>
      </w:r>
    </w:p>
    <w:p w14:paraId="5879B99B" w14:textId="49CAE8E5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757F94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1/0</w:t>
      </w:r>
      <w:r w:rsidR="00757F94">
        <w:rPr>
          <w:rFonts w:ascii="Arial" w:eastAsia="Times New Roman" w:hAnsi="Arial" w:cs="Arial"/>
          <w:color w:val="48535C"/>
          <w:sz w:val="20"/>
          <w:szCs w:val="20"/>
        </w:rPr>
        <w:t>4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/2</w:t>
      </w:r>
      <w:r w:rsidR="00757F94">
        <w:rPr>
          <w:rFonts w:ascii="Arial" w:eastAsia="Times New Roman" w:hAnsi="Arial" w:cs="Arial"/>
          <w:color w:val="48535C"/>
          <w:sz w:val="20"/>
          <w:szCs w:val="20"/>
        </w:rPr>
        <w:t>3</w:t>
      </w:r>
    </w:p>
    <w:p w14:paraId="50D24673" w14:textId="6DE7BAB3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AC0444">
        <w:rPr>
          <w:rFonts w:ascii="Arial" w:eastAsia="Times New Roman" w:hAnsi="Arial" w:cs="Arial"/>
          <w:color w:val="48535C"/>
          <w:sz w:val="20"/>
          <w:szCs w:val="20"/>
        </w:rPr>
        <w:t>20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2DE58D2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5A6425A5" w14:textId="65218742" w:rsidR="00211FE0" w:rsidRPr="00211FE0" w:rsidRDefault="00AC0444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Suzana Simeunovic</w:t>
      </w:r>
    </w:p>
    <w:p w14:paraId="4F05120B" w14:textId="30C8F47A" w:rsidR="00211FE0" w:rsidRPr="00211FE0" w:rsidRDefault="00AC0444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Cacak</w:t>
      </w:r>
    </w:p>
    <w:p w14:paraId="10920771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4D342C8D" w14:textId="77777777" w:rsidR="00957FFC" w:rsidRDefault="00757F94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0"/>
    <w:rsid w:val="00211FE0"/>
    <w:rsid w:val="006E15F6"/>
    <w:rsid w:val="00757F94"/>
    <w:rsid w:val="00AC0444"/>
    <w:rsid w:val="00AC638D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64A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4</cp:revision>
  <dcterms:created xsi:type="dcterms:W3CDTF">2021-05-05T07:04:00Z</dcterms:created>
  <dcterms:modified xsi:type="dcterms:W3CDTF">2021-05-05T07:06:00Z</dcterms:modified>
</cp:coreProperties>
</file>