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51D3" w14:textId="7AED2583" w:rsidR="00053A70" w:rsidRPr="00BE7F56" w:rsidRDefault="009B2A0F" w:rsidP="00053A70">
      <w:pPr>
        <w:pStyle w:val="Head81"/>
      </w:pPr>
      <w:bookmarkStart w:id="0" w:name="_Toc494372491"/>
      <w:r>
        <w:t>Contract</w:t>
      </w:r>
      <w:r w:rsidR="00053A70" w:rsidRPr="00BE7F56">
        <w:t xml:space="preserve"> Award</w:t>
      </w:r>
      <w:bookmarkEnd w:id="0"/>
      <w:r>
        <w:t xml:space="preserve"> Notice</w:t>
      </w:r>
    </w:p>
    <w:p w14:paraId="238C4936" w14:textId="4CD0B6D3" w:rsidR="00053A70" w:rsidRPr="00EE520A" w:rsidRDefault="00053A70" w:rsidP="00053A70">
      <w:pPr>
        <w:rPr>
          <w:color w:val="000000" w:themeColor="text1"/>
        </w:rPr>
      </w:pPr>
      <w:r w:rsidRPr="00BE7F56">
        <w:rPr>
          <w:b/>
          <w:color w:val="000000" w:themeColor="text1"/>
        </w:rPr>
        <w:t>Purchaser</w:t>
      </w:r>
      <w:r w:rsidRPr="00EE520A">
        <w:rPr>
          <w:b/>
          <w:color w:val="000000" w:themeColor="text1"/>
        </w:rPr>
        <w:t xml:space="preserve">: </w:t>
      </w:r>
      <w:r w:rsidR="00387C00" w:rsidRPr="00387C00">
        <w:rPr>
          <w:color w:val="000000" w:themeColor="text1"/>
        </w:rPr>
        <w:t>Ministry of Education, Science and Technological Development</w:t>
      </w:r>
    </w:p>
    <w:p w14:paraId="57E152CA" w14:textId="3E365B29" w:rsidR="00053A70" w:rsidRPr="00EE520A" w:rsidRDefault="00053A70" w:rsidP="00053A70">
      <w:pPr>
        <w:rPr>
          <w:bCs/>
          <w:iCs/>
          <w:color w:val="000000" w:themeColor="text1"/>
        </w:rPr>
      </w:pPr>
      <w:r w:rsidRPr="00EE520A">
        <w:rPr>
          <w:b/>
          <w:color w:val="000000" w:themeColor="text1"/>
        </w:rPr>
        <w:t>Project:</w:t>
      </w:r>
      <w:r w:rsidRPr="00EE520A">
        <w:rPr>
          <w:b/>
          <w:bCs/>
          <w:iCs/>
          <w:color w:val="000000" w:themeColor="text1"/>
        </w:rPr>
        <w:t xml:space="preserve"> </w:t>
      </w:r>
      <w:r w:rsidR="00387C00" w:rsidRPr="00387C00">
        <w:rPr>
          <w:bCs/>
          <w:iCs/>
          <w:color w:val="000000" w:themeColor="text1"/>
        </w:rPr>
        <w:t>Early Childhood Education and Care Project</w:t>
      </w:r>
    </w:p>
    <w:p w14:paraId="7A31F5BB" w14:textId="52DA1FAA" w:rsidR="00053A70" w:rsidRPr="00EE520A" w:rsidRDefault="00053A70" w:rsidP="00053A70">
      <w:pPr>
        <w:rPr>
          <w:b/>
          <w:color w:val="000000" w:themeColor="text1"/>
        </w:rPr>
      </w:pPr>
      <w:r w:rsidRPr="00EE520A">
        <w:rPr>
          <w:b/>
          <w:iCs/>
          <w:color w:val="000000" w:themeColor="text1"/>
        </w:rPr>
        <w:t>Contract title</w:t>
      </w:r>
      <w:r w:rsidRPr="00EE520A">
        <w:rPr>
          <w:b/>
          <w:color w:val="000000" w:themeColor="text1"/>
        </w:rPr>
        <w:t xml:space="preserve">: </w:t>
      </w:r>
      <w:r w:rsidR="00387C00" w:rsidRPr="00387C00">
        <w:rPr>
          <w:color w:val="000000" w:themeColor="text1"/>
        </w:rPr>
        <w:t xml:space="preserve">Procurement of </w:t>
      </w:r>
      <w:r w:rsidR="00597D91">
        <w:rPr>
          <w:color w:val="000000" w:themeColor="text1"/>
        </w:rPr>
        <w:t>Furniture</w:t>
      </w:r>
      <w:r w:rsidR="00387C00" w:rsidRPr="00387C00">
        <w:rPr>
          <w:color w:val="000000" w:themeColor="text1"/>
        </w:rPr>
        <w:t xml:space="preserve"> for 107 Preschool Institutions</w:t>
      </w:r>
    </w:p>
    <w:p w14:paraId="69AD0BC7" w14:textId="77777777" w:rsidR="00053A70" w:rsidRPr="00EE520A" w:rsidRDefault="00053A70" w:rsidP="00053A70">
      <w:pPr>
        <w:ind w:right="-540"/>
        <w:rPr>
          <w:color w:val="000000" w:themeColor="text1"/>
        </w:rPr>
      </w:pPr>
      <w:r w:rsidRPr="00EE520A">
        <w:rPr>
          <w:b/>
          <w:color w:val="000000" w:themeColor="text1"/>
        </w:rPr>
        <w:t xml:space="preserve">Country: </w:t>
      </w:r>
      <w:r w:rsidR="003B690E" w:rsidRPr="00EE520A">
        <w:rPr>
          <w:color w:val="000000" w:themeColor="text1"/>
        </w:rPr>
        <w:t xml:space="preserve">Republic of </w:t>
      </w:r>
      <w:r w:rsidR="009F323B" w:rsidRPr="00EE520A">
        <w:rPr>
          <w:color w:val="000000" w:themeColor="text1"/>
        </w:rPr>
        <w:t>Serbia</w:t>
      </w:r>
    </w:p>
    <w:p w14:paraId="2EA9D372" w14:textId="08D7CD38" w:rsidR="00053A70" w:rsidRPr="00EE520A" w:rsidRDefault="009F323B" w:rsidP="00053A70">
      <w:pPr>
        <w:rPr>
          <w:color w:val="000000" w:themeColor="text1"/>
        </w:rPr>
      </w:pPr>
      <w:r w:rsidRPr="00EE520A">
        <w:rPr>
          <w:b/>
          <w:noProof/>
          <w:color w:val="000000" w:themeColor="text1"/>
        </w:rPr>
        <w:t>Loan No.</w:t>
      </w:r>
      <w:r w:rsidR="00053A70" w:rsidRPr="00EE520A">
        <w:rPr>
          <w:b/>
          <w:noProof/>
          <w:color w:val="000000" w:themeColor="text1"/>
        </w:rPr>
        <w:t>:</w:t>
      </w:r>
      <w:r w:rsidRPr="00EE520A">
        <w:rPr>
          <w:color w:val="000000" w:themeColor="text1"/>
        </w:rPr>
        <w:t xml:space="preserve"> 8</w:t>
      </w:r>
      <w:r w:rsidR="00387C00">
        <w:rPr>
          <w:color w:val="000000" w:themeColor="text1"/>
        </w:rPr>
        <w:t>6</w:t>
      </w:r>
      <w:r w:rsidRPr="00EE520A">
        <w:rPr>
          <w:color w:val="000000" w:themeColor="text1"/>
        </w:rPr>
        <w:t>9</w:t>
      </w:r>
      <w:r w:rsidR="00387C00">
        <w:rPr>
          <w:color w:val="000000" w:themeColor="text1"/>
        </w:rPr>
        <w:t>3</w:t>
      </w:r>
      <w:r w:rsidRPr="00EE520A">
        <w:rPr>
          <w:color w:val="000000" w:themeColor="text1"/>
        </w:rPr>
        <w:t>-YF</w:t>
      </w:r>
    </w:p>
    <w:p w14:paraId="44218372" w14:textId="57CA62D4" w:rsidR="00053A70" w:rsidRDefault="00053A70" w:rsidP="00053A70">
      <w:pPr>
        <w:rPr>
          <w:color w:val="000000" w:themeColor="text1"/>
        </w:rPr>
      </w:pPr>
      <w:proofErr w:type="gramStart"/>
      <w:r w:rsidRPr="00EE520A">
        <w:rPr>
          <w:b/>
          <w:color w:val="000000" w:themeColor="text1"/>
        </w:rPr>
        <w:t>RFB  No</w:t>
      </w:r>
      <w:proofErr w:type="gramEnd"/>
      <w:r w:rsidRPr="00EE520A">
        <w:rPr>
          <w:b/>
          <w:color w:val="000000" w:themeColor="text1"/>
        </w:rPr>
        <w:t xml:space="preserve">: </w:t>
      </w:r>
      <w:r w:rsidR="009F323B" w:rsidRPr="00EE520A">
        <w:rPr>
          <w:color w:val="000000" w:themeColor="text1"/>
        </w:rPr>
        <w:t>SER-</w:t>
      </w:r>
      <w:r w:rsidR="00387C00">
        <w:rPr>
          <w:color w:val="000000" w:themeColor="text1"/>
        </w:rPr>
        <w:t>ECEC</w:t>
      </w:r>
      <w:r w:rsidR="009F323B" w:rsidRPr="00EE520A">
        <w:rPr>
          <w:color w:val="000000" w:themeColor="text1"/>
        </w:rPr>
        <w:t>-</w:t>
      </w:r>
      <w:r w:rsidR="00387C00">
        <w:rPr>
          <w:color w:val="000000" w:themeColor="text1"/>
        </w:rPr>
        <w:t>8693YF-NCB</w:t>
      </w:r>
      <w:r w:rsidR="009F323B" w:rsidRPr="00EE520A">
        <w:rPr>
          <w:color w:val="000000" w:themeColor="text1"/>
        </w:rPr>
        <w:t>-</w:t>
      </w:r>
      <w:r w:rsidR="003E3733">
        <w:rPr>
          <w:color w:val="000000" w:themeColor="text1"/>
        </w:rPr>
        <w:t>2</w:t>
      </w:r>
      <w:r w:rsidR="00387C00">
        <w:rPr>
          <w:color w:val="000000" w:themeColor="text1"/>
        </w:rPr>
        <w:t>1</w:t>
      </w:r>
      <w:r w:rsidR="009F323B" w:rsidRPr="00EE520A">
        <w:rPr>
          <w:color w:val="000000" w:themeColor="text1"/>
        </w:rPr>
        <w:t>-</w:t>
      </w:r>
      <w:r w:rsidR="00597D91">
        <w:rPr>
          <w:color w:val="000000" w:themeColor="text1"/>
        </w:rPr>
        <w:t>62</w:t>
      </w:r>
    </w:p>
    <w:p w14:paraId="56AEBC68" w14:textId="16BFD8C0" w:rsidR="009B2A0F" w:rsidRPr="009B2A0F" w:rsidRDefault="009B2A0F" w:rsidP="00053A70">
      <w:pPr>
        <w:rPr>
          <w:bCs/>
          <w:color w:val="000000" w:themeColor="text1"/>
        </w:rPr>
      </w:pPr>
      <w:r w:rsidRPr="009B2A0F">
        <w:rPr>
          <w:b/>
          <w:color w:val="000000" w:themeColor="text1"/>
        </w:rPr>
        <w:t>Procurement Method</w:t>
      </w:r>
      <w:r w:rsidRPr="00C04166">
        <w:rPr>
          <w:b/>
          <w:color w:val="000000" w:themeColor="text1"/>
        </w:rPr>
        <w:t xml:space="preserve">: </w:t>
      </w:r>
      <w:r w:rsidRPr="00C04166">
        <w:rPr>
          <w:bCs/>
          <w:color w:val="000000" w:themeColor="text1"/>
        </w:rPr>
        <w:t>Request for Bids (RFB)</w:t>
      </w:r>
    </w:p>
    <w:p w14:paraId="1E150CCD" w14:textId="77777777" w:rsidR="009B2A0F" w:rsidRDefault="009B2A0F" w:rsidP="009B2A0F">
      <w:pPr>
        <w:pStyle w:val="BodyTextIndent"/>
        <w:spacing w:before="240" w:after="240"/>
        <w:ind w:left="0" w:right="288"/>
        <w:rPr>
          <w:iCs/>
        </w:rPr>
      </w:pPr>
    </w:p>
    <w:p w14:paraId="4420F725" w14:textId="370D8E33" w:rsidR="00053A70" w:rsidRPr="00BE7F56" w:rsidRDefault="00053A70" w:rsidP="009B2A0F">
      <w:pPr>
        <w:pStyle w:val="BodyTextIndent"/>
        <w:spacing w:before="240" w:after="240"/>
        <w:ind w:left="0" w:right="288"/>
        <w:rPr>
          <w:b/>
          <w:iCs/>
        </w:rPr>
      </w:pPr>
      <w:r w:rsidRPr="00BE7F56">
        <w:rPr>
          <w:b/>
          <w:iCs/>
        </w:rPr>
        <w:t>The successful Bidder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053A70" w:rsidRPr="00387C00" w14:paraId="3F31040A" w14:textId="77777777" w:rsidTr="00D34FF6">
        <w:tc>
          <w:tcPr>
            <w:tcW w:w="2405" w:type="dxa"/>
            <w:shd w:val="clear" w:color="auto" w:fill="D5DCE4" w:themeFill="text2" w:themeFillTint="33"/>
          </w:tcPr>
          <w:p w14:paraId="3FB631AA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Name:</w:t>
            </w:r>
          </w:p>
        </w:tc>
        <w:tc>
          <w:tcPr>
            <w:tcW w:w="6662" w:type="dxa"/>
            <w:vAlign w:val="center"/>
          </w:tcPr>
          <w:p w14:paraId="4B9C1DD3" w14:textId="2970E393" w:rsidR="00053A70" w:rsidRPr="00387C00" w:rsidRDefault="00387C00" w:rsidP="00597D91">
            <w:pPr>
              <w:pStyle w:val="BodyTextIndent"/>
              <w:spacing w:before="120"/>
              <w:ind w:left="0"/>
              <w:jc w:val="left"/>
              <w:rPr>
                <w:iCs/>
              </w:rPr>
            </w:pPr>
            <w:r w:rsidRPr="00387C00">
              <w:rPr>
                <w:iCs/>
              </w:rPr>
              <w:t xml:space="preserve">JV </w:t>
            </w:r>
            <w:proofErr w:type="spellStart"/>
            <w:r w:rsidR="00597D91">
              <w:rPr>
                <w:iCs/>
              </w:rPr>
              <w:t>Gaj</w:t>
            </w:r>
            <w:proofErr w:type="spellEnd"/>
            <w:r w:rsidR="00597D91">
              <w:rPr>
                <w:iCs/>
              </w:rPr>
              <w:t xml:space="preserve"> </w:t>
            </w:r>
            <w:proofErr w:type="spellStart"/>
            <w:r w:rsidR="00597D91">
              <w:rPr>
                <w:iCs/>
              </w:rPr>
              <w:t>Inzenjering</w:t>
            </w:r>
            <w:proofErr w:type="spellEnd"/>
            <w:r w:rsidR="00597D91">
              <w:rPr>
                <w:iCs/>
              </w:rPr>
              <w:t xml:space="preserve"> I </w:t>
            </w:r>
            <w:proofErr w:type="spellStart"/>
            <w:r w:rsidR="00597D91">
              <w:rPr>
                <w:iCs/>
              </w:rPr>
              <w:t>Opremanje</w:t>
            </w:r>
            <w:proofErr w:type="spellEnd"/>
            <w:r w:rsidRPr="00387C00">
              <w:rPr>
                <w:iCs/>
              </w:rPr>
              <w:t xml:space="preserve"> doo (Leader)</w:t>
            </w:r>
            <w:r>
              <w:rPr>
                <w:iCs/>
              </w:rPr>
              <w:t xml:space="preserve">, </w:t>
            </w:r>
            <w:proofErr w:type="spellStart"/>
            <w:r w:rsidR="00597D91">
              <w:rPr>
                <w:iCs/>
              </w:rPr>
              <w:t>Matis</w:t>
            </w:r>
            <w:proofErr w:type="spellEnd"/>
            <w:r w:rsidRPr="00387C00">
              <w:rPr>
                <w:iCs/>
              </w:rPr>
              <w:t xml:space="preserve"> doo (Member) and </w:t>
            </w:r>
            <w:r w:rsidR="00597D91">
              <w:rPr>
                <w:iCs/>
              </w:rPr>
              <w:t>SCS Plus</w:t>
            </w:r>
            <w:r w:rsidRPr="00387C00">
              <w:rPr>
                <w:iCs/>
              </w:rPr>
              <w:t xml:space="preserve"> doo (Member)</w:t>
            </w:r>
          </w:p>
        </w:tc>
      </w:tr>
      <w:tr w:rsidR="00053A70" w:rsidRPr="00387C00" w14:paraId="6E4959F4" w14:textId="77777777" w:rsidTr="00D34FF6">
        <w:tc>
          <w:tcPr>
            <w:tcW w:w="2405" w:type="dxa"/>
            <w:shd w:val="clear" w:color="auto" w:fill="D5DCE4" w:themeFill="text2" w:themeFillTint="33"/>
          </w:tcPr>
          <w:p w14:paraId="5674CC0C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Address:</w:t>
            </w:r>
          </w:p>
        </w:tc>
        <w:tc>
          <w:tcPr>
            <w:tcW w:w="6662" w:type="dxa"/>
            <w:vAlign w:val="center"/>
          </w:tcPr>
          <w:p w14:paraId="59C4CF16" w14:textId="19268908" w:rsidR="00053A70" w:rsidRPr="00387C00" w:rsidRDefault="00597D91" w:rsidP="00597D91">
            <w:pPr>
              <w:pStyle w:val="BodyTextIndent"/>
              <w:spacing w:before="120"/>
              <w:ind w:left="0"/>
              <w:jc w:val="left"/>
              <w:rPr>
                <w:iCs/>
              </w:rPr>
            </w:pPr>
            <w:proofErr w:type="spellStart"/>
            <w:r w:rsidRPr="00597D91">
              <w:rPr>
                <w:iCs/>
              </w:rPr>
              <w:t>Zemun</w:t>
            </w:r>
            <w:proofErr w:type="spellEnd"/>
            <w:r w:rsidRPr="00597D91">
              <w:rPr>
                <w:iCs/>
              </w:rPr>
              <w:t xml:space="preserve">, </w:t>
            </w:r>
            <w:r w:rsidR="00387C00" w:rsidRPr="00597D91">
              <w:rPr>
                <w:iCs/>
              </w:rPr>
              <w:t xml:space="preserve">Cara </w:t>
            </w:r>
            <w:proofErr w:type="spellStart"/>
            <w:r w:rsidR="00387C00" w:rsidRPr="00597D91">
              <w:rPr>
                <w:iCs/>
              </w:rPr>
              <w:t>Dušana</w:t>
            </w:r>
            <w:proofErr w:type="spellEnd"/>
            <w:r w:rsidR="00387C00" w:rsidRPr="00597D91">
              <w:rPr>
                <w:iCs/>
              </w:rPr>
              <w:t xml:space="preserve"> 2</w:t>
            </w:r>
            <w:r w:rsidRPr="00597D91">
              <w:rPr>
                <w:iCs/>
              </w:rPr>
              <w:t>66</w:t>
            </w:r>
            <w:r w:rsidR="00387C00" w:rsidRPr="00597D91">
              <w:rPr>
                <w:iCs/>
              </w:rPr>
              <w:t xml:space="preserve">, Beograd, Serbia/ </w:t>
            </w:r>
            <w:proofErr w:type="spellStart"/>
            <w:r w:rsidRPr="00597D91">
              <w:rPr>
                <w:iCs/>
              </w:rPr>
              <w:t>Ivanjica</w:t>
            </w:r>
            <w:proofErr w:type="spellEnd"/>
            <w:r w:rsidRPr="00597D91">
              <w:rPr>
                <w:iCs/>
              </w:rPr>
              <w:t xml:space="preserve">, </w:t>
            </w:r>
            <w:proofErr w:type="spellStart"/>
            <w:r w:rsidRPr="00597D91">
              <w:rPr>
                <w:iCs/>
              </w:rPr>
              <w:t>Sume</w:t>
            </w:r>
            <w:proofErr w:type="spellEnd"/>
            <w:r w:rsidRPr="00597D91">
              <w:rPr>
                <w:iCs/>
              </w:rPr>
              <w:t xml:space="preserve"> bb</w:t>
            </w:r>
            <w:r w:rsidR="00387C00" w:rsidRPr="00597D91">
              <w:rPr>
                <w:iCs/>
              </w:rPr>
              <w:t xml:space="preserve">, Serbia/ </w:t>
            </w:r>
            <w:proofErr w:type="spellStart"/>
            <w:r w:rsidRPr="00597D91">
              <w:rPr>
                <w:iCs/>
              </w:rPr>
              <w:t>Knjazevac</w:t>
            </w:r>
            <w:proofErr w:type="spellEnd"/>
            <w:r w:rsidRPr="00597D91">
              <w:rPr>
                <w:iCs/>
              </w:rPr>
              <w:t xml:space="preserve">, </w:t>
            </w:r>
            <w:proofErr w:type="spellStart"/>
            <w:r w:rsidRPr="00597D91">
              <w:rPr>
                <w:iCs/>
              </w:rPr>
              <w:t>Knaza</w:t>
            </w:r>
            <w:proofErr w:type="spellEnd"/>
            <w:r w:rsidRPr="00597D91">
              <w:rPr>
                <w:iCs/>
              </w:rPr>
              <w:t xml:space="preserve"> </w:t>
            </w:r>
            <w:proofErr w:type="spellStart"/>
            <w:r w:rsidRPr="00597D91">
              <w:rPr>
                <w:iCs/>
              </w:rPr>
              <w:t>Milosa</w:t>
            </w:r>
            <w:proofErr w:type="spellEnd"/>
            <w:r w:rsidRPr="00597D91">
              <w:rPr>
                <w:iCs/>
              </w:rPr>
              <w:t xml:space="preserve"> 9</w:t>
            </w:r>
            <w:r w:rsidR="00387C00" w:rsidRPr="00597D91">
              <w:rPr>
                <w:iCs/>
              </w:rPr>
              <w:t>, Serbia</w:t>
            </w:r>
          </w:p>
        </w:tc>
      </w:tr>
      <w:tr w:rsidR="00053A70" w:rsidRPr="00BE7F56" w14:paraId="300CF2AC" w14:textId="77777777" w:rsidTr="00D34FF6">
        <w:tc>
          <w:tcPr>
            <w:tcW w:w="2405" w:type="dxa"/>
            <w:shd w:val="clear" w:color="auto" w:fill="D5DCE4" w:themeFill="text2" w:themeFillTint="33"/>
          </w:tcPr>
          <w:p w14:paraId="0F0CD31D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Contract price:</w:t>
            </w:r>
          </w:p>
        </w:tc>
        <w:tc>
          <w:tcPr>
            <w:tcW w:w="6662" w:type="dxa"/>
            <w:vAlign w:val="center"/>
          </w:tcPr>
          <w:p w14:paraId="7A0BC18B" w14:textId="3D31E350" w:rsidR="003E3733" w:rsidRPr="006C574B" w:rsidRDefault="00387C00" w:rsidP="00597D91">
            <w:pPr>
              <w:pStyle w:val="BodyTextIndent"/>
              <w:spacing w:before="120" w:after="120"/>
              <w:ind w:left="0"/>
              <w:jc w:val="left"/>
              <w:rPr>
                <w:iCs/>
              </w:rPr>
            </w:pPr>
            <w:r w:rsidRPr="00387C00">
              <w:t xml:space="preserve">RSD </w:t>
            </w:r>
            <w:r w:rsidR="00597D91" w:rsidRPr="00597D91">
              <w:t>49,985,000</w:t>
            </w:r>
            <w:r w:rsidR="00597D91">
              <w:t xml:space="preserve"> </w:t>
            </w:r>
            <w:r w:rsidRPr="00387C00">
              <w:t xml:space="preserve">exclusive of VAT (equivalent to RSD </w:t>
            </w:r>
            <w:r w:rsidR="00597D91" w:rsidRPr="00597D91">
              <w:t>58,181,544</w:t>
            </w:r>
            <w:r w:rsidR="00597D91">
              <w:t>.00</w:t>
            </w:r>
            <w:r w:rsidR="0083489F">
              <w:t xml:space="preserve"> </w:t>
            </w:r>
            <w:r w:rsidRPr="00387C00">
              <w:t>inclusive of VAT)</w:t>
            </w:r>
          </w:p>
        </w:tc>
      </w:tr>
      <w:tr w:rsidR="009B2A0F" w:rsidRPr="00BE7F56" w14:paraId="5760727A" w14:textId="77777777" w:rsidTr="00D34FF6">
        <w:tc>
          <w:tcPr>
            <w:tcW w:w="2405" w:type="dxa"/>
            <w:shd w:val="clear" w:color="auto" w:fill="D5DCE4" w:themeFill="text2" w:themeFillTint="33"/>
          </w:tcPr>
          <w:p w14:paraId="48DE6CF5" w14:textId="26B3BB27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Contract duration</w:t>
            </w:r>
            <w:r w:rsidRPr="00BE7F56">
              <w:rPr>
                <w:b/>
                <w:iCs/>
              </w:rPr>
              <w:t>:</w:t>
            </w:r>
          </w:p>
        </w:tc>
        <w:tc>
          <w:tcPr>
            <w:tcW w:w="6662" w:type="dxa"/>
            <w:vAlign w:val="center"/>
          </w:tcPr>
          <w:p w14:paraId="1806C92D" w14:textId="5DE27A9A" w:rsidR="009B2A0F" w:rsidRPr="00F91752" w:rsidRDefault="009B2A0F" w:rsidP="00277AF9">
            <w:pPr>
              <w:pStyle w:val="BodyTextIndent"/>
              <w:spacing w:before="120" w:after="120"/>
              <w:ind w:left="0"/>
              <w:jc w:val="left"/>
            </w:pPr>
            <w:r>
              <w:rPr>
                <w:iCs/>
              </w:rPr>
              <w:t>12</w:t>
            </w:r>
            <w:r w:rsidR="00B053E6">
              <w:rPr>
                <w:iCs/>
              </w:rPr>
              <w:t>0 days</w:t>
            </w:r>
          </w:p>
        </w:tc>
      </w:tr>
      <w:tr w:rsidR="009B2A0F" w:rsidRPr="00BE7F56" w14:paraId="08318197" w14:textId="77777777" w:rsidTr="00D34FF6">
        <w:tc>
          <w:tcPr>
            <w:tcW w:w="2405" w:type="dxa"/>
            <w:shd w:val="clear" w:color="auto" w:fill="D5DCE4" w:themeFill="text2" w:themeFillTint="33"/>
          </w:tcPr>
          <w:p w14:paraId="7C8339F5" w14:textId="1CFEA10D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Summary of scope</w:t>
            </w:r>
          </w:p>
        </w:tc>
        <w:tc>
          <w:tcPr>
            <w:tcW w:w="6662" w:type="dxa"/>
            <w:vAlign w:val="center"/>
          </w:tcPr>
          <w:p w14:paraId="48FB4B84" w14:textId="77777777" w:rsidR="009B2A0F" w:rsidRDefault="007F4CE1" w:rsidP="007F4CE1">
            <w:pPr>
              <w:pStyle w:val="BodyTextIndent"/>
              <w:spacing w:before="120"/>
              <w:ind w:left="0"/>
              <w:jc w:val="left"/>
            </w:pPr>
            <w:r>
              <w:t>Furniture (</w:t>
            </w:r>
            <w:r>
              <w:t>Double-sided mobile chest</w:t>
            </w:r>
            <w:r>
              <w:t xml:space="preserve">, </w:t>
            </w:r>
            <w:r>
              <w:t>Open-back mobile tray storage unit</w:t>
            </w:r>
            <w:r>
              <w:t xml:space="preserve">, </w:t>
            </w:r>
            <w:r>
              <w:t>Eight-seat sensory-perceptive desk</w:t>
            </w:r>
            <w:r>
              <w:t>)</w:t>
            </w:r>
          </w:p>
          <w:p w14:paraId="51536AB5" w14:textId="312DE6C8" w:rsidR="007F4CE1" w:rsidRPr="00F91752" w:rsidRDefault="007F4CE1" w:rsidP="007F4CE1">
            <w:pPr>
              <w:pStyle w:val="BodyTextIndent"/>
              <w:spacing w:before="120"/>
              <w:ind w:left="0"/>
              <w:jc w:val="left"/>
            </w:pPr>
            <w:bookmarkStart w:id="1" w:name="_GoBack"/>
            <w:bookmarkEnd w:id="1"/>
          </w:p>
        </w:tc>
      </w:tr>
    </w:tbl>
    <w:p w14:paraId="3AA64562" w14:textId="067924D5" w:rsidR="009D52D8" w:rsidRDefault="009D52D8"/>
    <w:p w14:paraId="7086AAAF" w14:textId="6DC42B74" w:rsidR="004830A7" w:rsidRPr="004830A7" w:rsidRDefault="00597D91" w:rsidP="004830A7">
      <w:pPr>
        <w:rPr>
          <w:b/>
          <w:bCs/>
        </w:rPr>
      </w:pPr>
      <w:r>
        <w:rPr>
          <w:b/>
          <w:bCs/>
        </w:rPr>
        <w:t>1</w:t>
      </w:r>
      <w:r w:rsidR="004830A7">
        <w:rPr>
          <w:b/>
          <w:bCs/>
        </w:rPr>
        <w:t xml:space="preserve">. </w:t>
      </w:r>
      <w:r w:rsidR="004830A7" w:rsidRPr="004830A7">
        <w:rPr>
          <w:b/>
          <w:bCs/>
        </w:rPr>
        <w:t>Name of bidders whose bids were rejected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610"/>
        <w:gridCol w:w="3330"/>
      </w:tblGrid>
      <w:tr w:rsidR="004830A7" w:rsidRPr="00BE7F56" w14:paraId="41AC6AEC" w14:textId="77777777" w:rsidTr="004830A7">
        <w:tc>
          <w:tcPr>
            <w:tcW w:w="3145" w:type="dxa"/>
            <w:shd w:val="clear" w:color="auto" w:fill="D5DCE4" w:themeFill="text2" w:themeFillTint="33"/>
            <w:vAlign w:val="center"/>
          </w:tcPr>
          <w:p w14:paraId="34210852" w14:textId="77777777" w:rsidR="004830A7" w:rsidRPr="00BE7F56" w:rsidRDefault="004830A7" w:rsidP="00C32275">
            <w:pPr>
              <w:pStyle w:val="BodyTextIndent"/>
              <w:spacing w:before="60" w:after="60"/>
              <w:ind w:left="0" w:right="33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Name of Bidder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7248F60C" w14:textId="77777777" w:rsidR="004830A7" w:rsidRPr="00BE7F56" w:rsidRDefault="004830A7" w:rsidP="00C32275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Bid price</w:t>
            </w:r>
            <w:r>
              <w:rPr>
                <w:b/>
                <w:iCs/>
              </w:rPr>
              <w:t xml:space="preserve"> </w:t>
            </w:r>
            <w:r w:rsidRPr="00167A68">
              <w:rPr>
                <w:b/>
                <w:iCs/>
              </w:rPr>
              <w:t>(</w:t>
            </w:r>
            <w:r>
              <w:rPr>
                <w:b/>
                <w:iCs/>
              </w:rPr>
              <w:t xml:space="preserve">RSD </w:t>
            </w:r>
            <w:r w:rsidRPr="00167A68">
              <w:rPr>
                <w:b/>
                <w:iCs/>
              </w:rPr>
              <w:t>exclusive VAT)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14:paraId="74141667" w14:textId="15515DA8" w:rsidR="004830A7" w:rsidRPr="00BE7F56" w:rsidRDefault="004830A7" w:rsidP="00C32275">
            <w:pPr>
              <w:pStyle w:val="BodyTextInden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Reason for rejection</w:t>
            </w:r>
          </w:p>
        </w:tc>
      </w:tr>
      <w:tr w:rsidR="004830A7" w:rsidRPr="00BE7F56" w14:paraId="1E42CD6D" w14:textId="77777777" w:rsidTr="004830A7">
        <w:tc>
          <w:tcPr>
            <w:tcW w:w="3145" w:type="dxa"/>
            <w:vAlign w:val="center"/>
          </w:tcPr>
          <w:p w14:paraId="0E8EC32B" w14:textId="78E90A83" w:rsidR="004830A7" w:rsidRDefault="00597D91" w:rsidP="00C32275">
            <w:pPr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Kompanija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Ktitor</w:t>
            </w:r>
            <w:proofErr w:type="spellEnd"/>
            <w:r w:rsidR="004830A7">
              <w:rPr>
                <w:iCs/>
              </w:rPr>
              <w:t xml:space="preserve"> doo</w:t>
            </w:r>
          </w:p>
        </w:tc>
        <w:tc>
          <w:tcPr>
            <w:tcW w:w="2610" w:type="dxa"/>
            <w:vAlign w:val="center"/>
          </w:tcPr>
          <w:p w14:paraId="15E1FD86" w14:textId="3C7DF982" w:rsidR="004830A7" w:rsidRPr="00BE7F56" w:rsidRDefault="004830A7" w:rsidP="00597D91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597D91">
              <w:rPr>
                <w:iCs/>
              </w:rPr>
              <w:t>8</w:t>
            </w:r>
            <w:r w:rsidRPr="00DD243B">
              <w:rPr>
                <w:iCs/>
              </w:rPr>
              <w:t>,</w:t>
            </w:r>
            <w:r w:rsidR="00597D91">
              <w:rPr>
                <w:iCs/>
              </w:rPr>
              <w:t>433</w:t>
            </w:r>
            <w:r w:rsidRPr="00DD243B">
              <w:rPr>
                <w:iCs/>
              </w:rPr>
              <w:t>,</w:t>
            </w:r>
            <w:r w:rsidR="00597D91">
              <w:rPr>
                <w:iCs/>
              </w:rPr>
              <w:t>120</w:t>
            </w:r>
            <w:r w:rsidRPr="00DD243B">
              <w:rPr>
                <w:iCs/>
              </w:rPr>
              <w:t>.</w:t>
            </w:r>
            <w:r>
              <w:rPr>
                <w:iCs/>
              </w:rPr>
              <w:t>00</w:t>
            </w:r>
          </w:p>
        </w:tc>
        <w:tc>
          <w:tcPr>
            <w:tcW w:w="3330" w:type="dxa"/>
            <w:vAlign w:val="center"/>
          </w:tcPr>
          <w:p w14:paraId="19C7BA4D" w14:textId="0D4B5F44" w:rsidR="004830A7" w:rsidRPr="00BE7F56" w:rsidRDefault="004830A7" w:rsidP="00C32275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The bidder has not furnished the bid security in accordance with ITB Clause 19.1</w:t>
            </w:r>
          </w:p>
        </w:tc>
      </w:tr>
      <w:tr w:rsidR="00597D91" w:rsidRPr="00BE7F56" w14:paraId="142FA82B" w14:textId="77777777" w:rsidTr="004830A7">
        <w:tc>
          <w:tcPr>
            <w:tcW w:w="3145" w:type="dxa"/>
            <w:vAlign w:val="center"/>
          </w:tcPr>
          <w:p w14:paraId="6981522E" w14:textId="7A7DEAD9" w:rsidR="00597D91" w:rsidRDefault="00597D91" w:rsidP="00C32275">
            <w:pPr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Blazeks</w:t>
            </w:r>
            <w:proofErr w:type="spellEnd"/>
            <w:r>
              <w:rPr>
                <w:iCs/>
              </w:rPr>
              <w:t xml:space="preserve"> doo</w:t>
            </w:r>
          </w:p>
        </w:tc>
        <w:tc>
          <w:tcPr>
            <w:tcW w:w="2610" w:type="dxa"/>
            <w:vAlign w:val="center"/>
          </w:tcPr>
          <w:p w14:paraId="213A97EA" w14:textId="3E220797" w:rsidR="00597D91" w:rsidRDefault="00597D91" w:rsidP="00C32275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>56,543,880.96</w:t>
            </w:r>
          </w:p>
        </w:tc>
        <w:tc>
          <w:tcPr>
            <w:tcW w:w="3330" w:type="dxa"/>
            <w:vAlign w:val="center"/>
          </w:tcPr>
          <w:p w14:paraId="5FE2A062" w14:textId="4617BAC2" w:rsidR="00597D91" w:rsidRDefault="00597D91" w:rsidP="00597D91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 w:rsidRPr="00597D91">
              <w:rPr>
                <w:iCs/>
              </w:rPr>
              <w:t xml:space="preserve">The bidder has not furnished the </w:t>
            </w:r>
            <w:r>
              <w:rPr>
                <w:iCs/>
              </w:rPr>
              <w:t xml:space="preserve">letter of </w:t>
            </w:r>
            <w:r w:rsidRPr="00597D91">
              <w:rPr>
                <w:iCs/>
              </w:rPr>
              <w:t>bid in accordance with ITB Clause 1</w:t>
            </w:r>
            <w:r>
              <w:rPr>
                <w:iCs/>
              </w:rPr>
              <w:t>1</w:t>
            </w:r>
            <w:r w:rsidRPr="00597D91">
              <w:rPr>
                <w:iCs/>
              </w:rPr>
              <w:t>.1</w:t>
            </w:r>
            <w:r>
              <w:rPr>
                <w:iCs/>
              </w:rPr>
              <w:t>(a); validity of bid security shorter than requested</w:t>
            </w:r>
          </w:p>
        </w:tc>
      </w:tr>
    </w:tbl>
    <w:p w14:paraId="6E0E42AE" w14:textId="77777777" w:rsidR="004830A7" w:rsidRDefault="004830A7" w:rsidP="004830A7"/>
    <w:sectPr w:rsidR="0048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0"/>
    <w:rsid w:val="00053A70"/>
    <w:rsid w:val="000604F8"/>
    <w:rsid w:val="000666A9"/>
    <w:rsid w:val="00070C2E"/>
    <w:rsid w:val="00114A74"/>
    <w:rsid w:val="00164BF8"/>
    <w:rsid w:val="00167A68"/>
    <w:rsid w:val="00174819"/>
    <w:rsid w:val="001D59C4"/>
    <w:rsid w:val="00277AF9"/>
    <w:rsid w:val="00336C96"/>
    <w:rsid w:val="00387C00"/>
    <w:rsid w:val="003B690E"/>
    <w:rsid w:val="003E3733"/>
    <w:rsid w:val="0046083C"/>
    <w:rsid w:val="004716AE"/>
    <w:rsid w:val="004830A7"/>
    <w:rsid w:val="004C5FFF"/>
    <w:rsid w:val="004D15A1"/>
    <w:rsid w:val="00597D91"/>
    <w:rsid w:val="0069568A"/>
    <w:rsid w:val="006C574B"/>
    <w:rsid w:val="00711475"/>
    <w:rsid w:val="00750F58"/>
    <w:rsid w:val="00760945"/>
    <w:rsid w:val="0076586A"/>
    <w:rsid w:val="00780ED8"/>
    <w:rsid w:val="007811FC"/>
    <w:rsid w:val="007F4CE1"/>
    <w:rsid w:val="0083489F"/>
    <w:rsid w:val="008A056A"/>
    <w:rsid w:val="009B2A0F"/>
    <w:rsid w:val="009D52D8"/>
    <w:rsid w:val="009F323B"/>
    <w:rsid w:val="00A01CB4"/>
    <w:rsid w:val="00A77898"/>
    <w:rsid w:val="00AF0070"/>
    <w:rsid w:val="00AF7A52"/>
    <w:rsid w:val="00B053E6"/>
    <w:rsid w:val="00BF1A53"/>
    <w:rsid w:val="00C04166"/>
    <w:rsid w:val="00C44D49"/>
    <w:rsid w:val="00C92964"/>
    <w:rsid w:val="00CA2805"/>
    <w:rsid w:val="00D848A9"/>
    <w:rsid w:val="00D923E3"/>
    <w:rsid w:val="00DB7345"/>
    <w:rsid w:val="00DD243B"/>
    <w:rsid w:val="00DD2C42"/>
    <w:rsid w:val="00E81348"/>
    <w:rsid w:val="00EA52F7"/>
    <w:rsid w:val="00EE520A"/>
    <w:rsid w:val="00F31FE0"/>
    <w:rsid w:val="00F37AF3"/>
    <w:rsid w:val="00F46915"/>
    <w:rsid w:val="00F91752"/>
    <w:rsid w:val="00FB52D7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3C7F"/>
  <w15:chartTrackingRefBased/>
  <w15:docId w15:val="{606F0E48-B8CE-4585-83BD-866179B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7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3A70"/>
    <w:rPr>
      <w:color w:val="0000FF"/>
      <w:u w:val="single"/>
    </w:rPr>
  </w:style>
  <w:style w:type="paragraph" w:customStyle="1" w:styleId="Head81">
    <w:name w:val="Head 8.1"/>
    <w:basedOn w:val="Normal"/>
    <w:next w:val="Normal"/>
    <w:rsid w:val="00053A70"/>
    <w:pPr>
      <w:keepNext/>
      <w:numPr>
        <w:ilvl w:val="12"/>
      </w:numPr>
      <w:pBdr>
        <w:bottom w:val="single" w:sz="24" w:space="1" w:color="auto"/>
      </w:pBdr>
      <w:suppressAutoHyphens w:val="0"/>
      <w:spacing w:before="360"/>
      <w:jc w:val="center"/>
    </w:pPr>
    <w:rPr>
      <w:rFonts w:ascii="Times New Roman Bold" w:hAnsi="Times New Roman Bold"/>
      <w:b/>
      <w:smallCaps/>
      <w:sz w:val="32"/>
    </w:rPr>
  </w:style>
  <w:style w:type="paragraph" w:styleId="BodyTextIndent">
    <w:name w:val="Body Text Indent"/>
    <w:basedOn w:val="Normal"/>
    <w:link w:val="BodyTextIndentChar"/>
    <w:rsid w:val="00053A70"/>
    <w:pPr>
      <w:suppressAutoHyphens w:val="0"/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53A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utline">
    <w:name w:val="Outline"/>
    <w:basedOn w:val="Normal"/>
    <w:rsid w:val="00053A70"/>
    <w:pPr>
      <w:suppressAutoHyphens w:val="0"/>
      <w:spacing w:before="240" w:after="0"/>
      <w:jc w:val="left"/>
    </w:pPr>
    <w:rPr>
      <w:kern w:val="28"/>
    </w:rPr>
  </w:style>
  <w:style w:type="table" w:styleId="TableGrid">
    <w:name w:val="Table Grid"/>
    <w:basedOn w:val="TableNormal"/>
    <w:uiPriority w:val="39"/>
    <w:rsid w:val="00053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Ljiljana Krejović</cp:lastModifiedBy>
  <cp:revision>4</cp:revision>
  <dcterms:created xsi:type="dcterms:W3CDTF">2022-05-24T07:08:00Z</dcterms:created>
  <dcterms:modified xsi:type="dcterms:W3CDTF">2022-05-24T07:20:00Z</dcterms:modified>
</cp:coreProperties>
</file>