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36FE" w14:textId="77777777" w:rsidR="00074132" w:rsidRPr="00DC6933" w:rsidRDefault="00074132" w:rsidP="00074132">
      <w:pPr>
        <w:autoSpaceDE w:val="0"/>
        <w:autoSpaceDN w:val="0"/>
        <w:adjustRightInd w:val="0"/>
        <w:spacing w:line="240" w:lineRule="atLeast"/>
        <w:rPr>
          <w:b/>
          <w:bCs/>
          <w:lang w:val="sr-Latn-RS"/>
        </w:rPr>
      </w:pPr>
      <w:bookmarkStart w:id="0" w:name="_GoBack"/>
      <w:bookmarkEnd w:id="0"/>
    </w:p>
    <w:p w14:paraId="2DC178FA" w14:textId="77777777" w:rsidR="00074132" w:rsidRPr="00DC6933" w:rsidRDefault="00074132" w:rsidP="00074132">
      <w:pPr>
        <w:autoSpaceDE w:val="0"/>
        <w:autoSpaceDN w:val="0"/>
        <w:adjustRightInd w:val="0"/>
        <w:spacing w:line="240" w:lineRule="atLeast"/>
        <w:jc w:val="center"/>
        <w:rPr>
          <w:b/>
        </w:rPr>
      </w:pPr>
      <w:r w:rsidRPr="00DC6933">
        <w:rPr>
          <w:b/>
        </w:rPr>
        <w:t>TERMS OF REFERENCE</w:t>
      </w:r>
    </w:p>
    <w:p w14:paraId="724AEC54" w14:textId="77777777" w:rsidR="00074132" w:rsidRPr="00DC6933" w:rsidRDefault="00074132" w:rsidP="00074132">
      <w:pPr>
        <w:autoSpaceDE w:val="0"/>
        <w:autoSpaceDN w:val="0"/>
        <w:adjustRightInd w:val="0"/>
        <w:spacing w:line="240" w:lineRule="atLeast"/>
        <w:jc w:val="center"/>
        <w:rPr>
          <w:b/>
        </w:rPr>
      </w:pPr>
    </w:p>
    <w:p w14:paraId="5EFB4348" w14:textId="7C29294A" w:rsidR="00074132" w:rsidRPr="00DC6933" w:rsidRDefault="00357AA3" w:rsidP="00357AA3">
      <w:pPr>
        <w:jc w:val="center"/>
        <w:rPr>
          <w:b/>
          <w:bCs/>
          <w:lang w:val="sr-Cyrl-RS"/>
        </w:rPr>
      </w:pPr>
      <w:r w:rsidRPr="00DC6933">
        <w:rPr>
          <w:b/>
          <w:bCs/>
          <w:lang w:val="sr-Cyrl-RS"/>
        </w:rPr>
        <w:t>CONSULTANT FOR THE PREPARATION OF METHODOLOGY FOR THE DESK ANALYSIS OF THE PI SELF-EVALUATION REPORTS FOR THE YEAR 202</w:t>
      </w:r>
      <w:r w:rsidRPr="00DC6933">
        <w:rPr>
          <w:b/>
          <w:bCs/>
          <w:lang w:val="sr-Latn-RS"/>
        </w:rPr>
        <w:t>2</w:t>
      </w:r>
      <w:r w:rsidRPr="00DC6933">
        <w:rPr>
          <w:b/>
          <w:bCs/>
          <w:lang w:val="sr-Cyrl-RS"/>
        </w:rPr>
        <w:t>/2</w:t>
      </w:r>
      <w:r w:rsidRPr="00DC6933">
        <w:rPr>
          <w:b/>
          <w:bCs/>
          <w:lang w:val="sr-Latn-RS"/>
        </w:rPr>
        <w:t>3</w:t>
      </w:r>
    </w:p>
    <w:p w14:paraId="62E0CF85" w14:textId="6F4C683F" w:rsidR="00357AA3" w:rsidRPr="00DC6933" w:rsidRDefault="00357AA3" w:rsidP="00357AA3">
      <w:pPr>
        <w:jc w:val="center"/>
        <w:rPr>
          <w:b/>
          <w:bCs/>
          <w:lang w:val="sr-Latn-RS"/>
        </w:rPr>
      </w:pPr>
      <w:r w:rsidRPr="00DC6933">
        <w:rPr>
          <w:b/>
          <w:bCs/>
          <w:lang w:val="sr-Latn-RS"/>
        </w:rPr>
        <w:t>(PART-TIME POSITION)</w:t>
      </w:r>
    </w:p>
    <w:p w14:paraId="5993F473" w14:textId="77777777" w:rsidR="00357AA3" w:rsidRDefault="00357AA3" w:rsidP="00074132"/>
    <w:p w14:paraId="2CA187EA" w14:textId="77777777" w:rsidR="00E44C9E" w:rsidRDefault="00E44C9E" w:rsidP="00074132"/>
    <w:p w14:paraId="194E0E51" w14:textId="77777777" w:rsidR="00E44C9E" w:rsidRPr="00DC6933" w:rsidRDefault="00E44C9E" w:rsidP="00074132"/>
    <w:p w14:paraId="685108B4" w14:textId="77777777" w:rsidR="00074132" w:rsidRPr="00DC6933" w:rsidRDefault="00074132" w:rsidP="00074132">
      <w:pPr>
        <w:pStyle w:val="ListParagraph"/>
        <w:numPr>
          <w:ilvl w:val="0"/>
          <w:numId w:val="2"/>
        </w:numPr>
        <w:tabs>
          <w:tab w:val="left" w:pos="993"/>
        </w:tabs>
        <w:ind w:left="0" w:firstLine="0"/>
        <w:rPr>
          <w:rFonts w:eastAsia="MS Mincho"/>
          <w:b/>
          <w:bCs/>
        </w:rPr>
      </w:pPr>
      <w:r w:rsidRPr="00DC6933">
        <w:rPr>
          <w:rFonts w:eastAsia="MS Mincho"/>
          <w:b/>
          <w:bCs/>
        </w:rPr>
        <w:t>Background and objective of the project</w:t>
      </w:r>
    </w:p>
    <w:p w14:paraId="07C7E2A5" w14:textId="77777777" w:rsidR="00074132" w:rsidRPr="00DC6933" w:rsidRDefault="00074132" w:rsidP="00074132">
      <w:pPr>
        <w:rPr>
          <w:rFonts w:eastAsia="MS Mincho"/>
          <w:b/>
        </w:rPr>
      </w:pPr>
    </w:p>
    <w:p w14:paraId="1A4E9415" w14:textId="77777777" w:rsidR="00074132" w:rsidRPr="00DC6933" w:rsidRDefault="00074132" w:rsidP="00074132">
      <w:pPr>
        <w:rPr>
          <w:rFonts w:eastAsia="MS Mincho"/>
          <w:b/>
        </w:rPr>
      </w:pPr>
      <w:r w:rsidRPr="00DC6933">
        <w:rPr>
          <w:rFonts w:eastAsia="MS Mincho"/>
          <w:b/>
        </w:rPr>
        <w:t>Background Information</w:t>
      </w:r>
    </w:p>
    <w:p w14:paraId="5393AFB0" w14:textId="77777777" w:rsidR="00074132" w:rsidRPr="00DC6933" w:rsidRDefault="00074132" w:rsidP="00074132">
      <w:pPr>
        <w:rPr>
          <w:rFonts w:eastAsia="MS Mincho"/>
          <w:b/>
        </w:rPr>
      </w:pPr>
    </w:p>
    <w:p w14:paraId="63C7C668" w14:textId="77777777" w:rsidR="00074132" w:rsidRPr="00DC6933" w:rsidRDefault="00074132" w:rsidP="00074132">
      <w:r w:rsidRPr="00DC6933">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(ECEC) programs play a critical role in laying the necessary foundation for skills development early on and for narrowing the equity gap in education access and performance.</w:t>
      </w:r>
    </w:p>
    <w:p w14:paraId="02136AF6" w14:textId="77777777" w:rsidR="00074132" w:rsidRPr="00DC6933" w:rsidRDefault="00074132" w:rsidP="00074132"/>
    <w:p w14:paraId="3DFB176A" w14:textId="77777777" w:rsidR="00074132" w:rsidRPr="00DC6933" w:rsidRDefault="00074132" w:rsidP="00074132">
      <w:r w:rsidRPr="00DC6933">
        <w:t>The Inclusive Early Childhood Education and Care project also directly contributes to the goals outlined in the Strategy for the Development of Education in Serbia until 2030 (SED 2030) and to its related Action Plan. This strategy defines mechanisms for assuring accessibility, quality, and equity in ECEC and sets clear priorities for: (</w:t>
      </w:r>
      <w:proofErr w:type="spellStart"/>
      <w:r w:rsidRPr="00DC6933">
        <w:t>i</w:t>
      </w:r>
      <w:proofErr w:type="spellEnd"/>
      <w:r w:rsidRPr="00DC6933">
        <w:t>) increasing coverage; (ii) enhancing quality of the service delivery and outcomes; (iii) increasing efficiency; and (iv) attaining and maintaining relevance for the overall system. The project will directly support these priorities through its various components.</w:t>
      </w:r>
    </w:p>
    <w:p w14:paraId="64BE1241" w14:textId="77777777" w:rsidR="00074132" w:rsidRPr="00DC6933" w:rsidRDefault="00074132" w:rsidP="00074132">
      <w:pPr>
        <w:autoSpaceDE w:val="0"/>
        <w:autoSpaceDN w:val="0"/>
        <w:adjustRightInd w:val="0"/>
        <w:rPr>
          <w:rFonts w:eastAsia="MS Mincho"/>
          <w:color w:val="000000"/>
        </w:rPr>
      </w:pPr>
    </w:p>
    <w:p w14:paraId="6ACF22CC" w14:textId="77777777" w:rsidR="00074132" w:rsidRPr="00DC6933" w:rsidRDefault="00074132" w:rsidP="00074132">
      <w:pPr>
        <w:rPr>
          <w:rFonts w:eastAsia="MS Mincho"/>
          <w:b/>
        </w:rPr>
      </w:pPr>
      <w:r w:rsidRPr="00DC6933">
        <w:rPr>
          <w:rFonts w:eastAsia="MS Mincho"/>
          <w:b/>
        </w:rPr>
        <w:t>Objective</w:t>
      </w:r>
    </w:p>
    <w:p w14:paraId="2776EE7D" w14:textId="77777777" w:rsidR="00074132" w:rsidRPr="00DC6933" w:rsidRDefault="00074132" w:rsidP="00074132"/>
    <w:p w14:paraId="18A7E6FD" w14:textId="77777777" w:rsidR="00074132" w:rsidRPr="00DC6933" w:rsidRDefault="00074132" w:rsidP="00074132">
      <w:r w:rsidRPr="00DC6933">
        <w:rPr>
          <w:color w:val="000000"/>
        </w:rPr>
        <w:t xml:space="preserve">The objective of the project is to improve access to high-quality </w:t>
      </w:r>
      <w:r w:rsidRPr="00DC6933">
        <w:t>early childhood education and care, with the focus on children from socially disadvantaged backgrounds,</w:t>
      </w:r>
      <w:r w:rsidRPr="00DC6933">
        <w:rPr>
          <w:color w:val="000000"/>
        </w:rPr>
        <w:t xml:space="preserve"> for all children aged 0 to 6.5 years. </w:t>
      </w:r>
      <w:r w:rsidRPr="00DC6933">
        <w:t>Activities for children aged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the increased knowledge about the importance of early stimulation at home and access to the relevant services in the community.</w:t>
      </w:r>
    </w:p>
    <w:p w14:paraId="7C552683" w14:textId="77777777" w:rsidR="00074132" w:rsidRPr="00DC6933" w:rsidRDefault="00074132" w:rsidP="00074132"/>
    <w:p w14:paraId="69B36F0A" w14:textId="11CC4DE8" w:rsidR="00074132" w:rsidRPr="00DC6933" w:rsidRDefault="00074132" w:rsidP="00074132">
      <w:r w:rsidRPr="00DC6933">
        <w:t>The Project is implemented by the Ministry of Education (</w:t>
      </w:r>
      <w:r w:rsidR="006441B6">
        <w:t>Client</w:t>
      </w:r>
      <w:r w:rsidRPr="00DC6933">
        <w:t>) with the support of the Project Management Unit (PMU).</w:t>
      </w:r>
    </w:p>
    <w:p w14:paraId="23B7D1CA" w14:textId="77777777" w:rsidR="00074132" w:rsidRPr="00DC6933" w:rsidRDefault="00074132" w:rsidP="00074132"/>
    <w:p w14:paraId="0BA14A6E" w14:textId="4FB3E17D" w:rsidR="00074132" w:rsidRDefault="00074132" w:rsidP="00074132">
      <w:r w:rsidRPr="00DC6933">
        <w:t>The overall fiduciary responsibilities of the Project, procurement, financial management and disbursement issues, rest on the Central Fiduciary Unit (CFU). CFU is housed under the Ministry of Finance (</w:t>
      </w:r>
      <w:proofErr w:type="spellStart"/>
      <w:r w:rsidRPr="00DC6933">
        <w:t>MoF</w:t>
      </w:r>
      <w:proofErr w:type="spellEnd"/>
      <w:r w:rsidRPr="00DC6933">
        <w:t xml:space="preserve">) as per the agreement reached between </w:t>
      </w:r>
      <w:proofErr w:type="spellStart"/>
      <w:r w:rsidRPr="00DC6933">
        <w:t>MoF</w:t>
      </w:r>
      <w:proofErr w:type="spellEnd"/>
      <w:r w:rsidRPr="00DC6933">
        <w:t xml:space="preserve"> and </w:t>
      </w:r>
      <w:r w:rsidR="006441B6">
        <w:t>the Client</w:t>
      </w:r>
      <w:r w:rsidRPr="00DC6933">
        <w:t>.</w:t>
      </w:r>
    </w:p>
    <w:p w14:paraId="68B813E2" w14:textId="77777777" w:rsidR="006441B6" w:rsidRPr="00E44C9E" w:rsidRDefault="006441B6" w:rsidP="00074132"/>
    <w:p w14:paraId="45B126F1" w14:textId="77777777" w:rsidR="00074132" w:rsidRPr="00DC6933" w:rsidRDefault="00074132" w:rsidP="00074132">
      <w:pPr>
        <w:pStyle w:val="BodyText"/>
        <w:numPr>
          <w:ilvl w:val="0"/>
          <w:numId w:val="2"/>
        </w:numPr>
        <w:tabs>
          <w:tab w:val="left" w:pos="993"/>
        </w:tabs>
        <w:spacing w:after="0"/>
        <w:ind w:left="0" w:firstLine="0"/>
        <w:rPr>
          <w:b/>
        </w:rPr>
      </w:pPr>
      <w:r w:rsidRPr="00DC6933">
        <w:rPr>
          <w:b/>
        </w:rPr>
        <w:lastRenderedPageBreak/>
        <w:t>Objective and Scope of the Assignment Required</w:t>
      </w:r>
    </w:p>
    <w:p w14:paraId="382FC23E" w14:textId="77777777" w:rsidR="00074132" w:rsidRPr="00DC6933" w:rsidRDefault="00074132" w:rsidP="00074132">
      <w:pPr>
        <w:rPr>
          <w:b/>
          <w:spacing w:val="-3"/>
        </w:rPr>
      </w:pPr>
    </w:p>
    <w:p w14:paraId="47AC6235" w14:textId="6C0D0FE2" w:rsidR="00357AA3" w:rsidRPr="00DC6933" w:rsidRDefault="00357AA3" w:rsidP="00357AA3">
      <w:pPr>
        <w:pStyle w:val="Default"/>
        <w:jc w:val="both"/>
        <w:rPr>
          <w:color w:val="auto"/>
          <w:lang w:val="sr-Latn-RS"/>
        </w:rPr>
      </w:pPr>
      <w:r w:rsidRPr="00DC6933">
        <w:rPr>
          <w:color w:val="auto"/>
          <w:lang w:val="sr-Latn-RS"/>
        </w:rPr>
        <w:t xml:space="preserve">Sub-Component 2.3.b of the Inclusive Early Childhood Education and Care Project deals with planning and implementing activities that add to the improvement of the preschool institutions </w:t>
      </w:r>
      <w:r w:rsidR="002F4311" w:rsidRPr="00DC6933">
        <w:rPr>
          <w:color w:val="auto"/>
          <w:lang w:val="sr-Latn-RS"/>
        </w:rPr>
        <w:t xml:space="preserve">(PIs) </w:t>
      </w:r>
      <w:r w:rsidRPr="00DC6933">
        <w:rPr>
          <w:color w:val="auto"/>
          <w:lang w:val="sr-Latn-RS"/>
        </w:rPr>
        <w:t>quality evaluation system as a part of the new curriculum implementation support. Activities in this area should contribute to the evaluation</w:t>
      </w:r>
      <w:r w:rsidR="002F4311" w:rsidRPr="00DC6933">
        <w:rPr>
          <w:color w:val="auto"/>
          <w:lang w:val="sr-Latn-RS"/>
        </w:rPr>
        <w:t>,</w:t>
      </w:r>
      <w:r w:rsidRPr="00DC6933">
        <w:rPr>
          <w:color w:val="auto"/>
          <w:lang w:val="sr-Latn-RS"/>
        </w:rPr>
        <w:t xml:space="preserve"> serving a function of ”quality building”, supporting continual efforts </w:t>
      </w:r>
      <w:r w:rsidR="00C171BA">
        <w:rPr>
          <w:color w:val="auto"/>
          <w:lang w:val="sr-Latn-RS"/>
        </w:rPr>
        <w:t>PI</w:t>
      </w:r>
      <w:r w:rsidRPr="00DC6933">
        <w:rPr>
          <w:color w:val="auto"/>
          <w:lang w:val="sr-Latn-RS"/>
        </w:rPr>
        <w:t xml:space="preserve">t in the raising the quality of preschool education. The objective is that the information related to structural and process quality that are collected through different monitoring and evaluation instruments positively affects real-life curriculum and </w:t>
      </w:r>
      <w:r w:rsidR="002F4311" w:rsidRPr="00DC6933">
        <w:rPr>
          <w:color w:val="auto"/>
          <w:lang w:val="sr-Latn-RS"/>
        </w:rPr>
        <w:t xml:space="preserve">contribute to the improvement of </w:t>
      </w:r>
      <w:r w:rsidRPr="00DC6933">
        <w:rPr>
          <w:color w:val="auto"/>
          <w:lang w:val="sr-Latn-RS"/>
        </w:rPr>
        <w:t>preschool teachers</w:t>
      </w:r>
      <w:r w:rsidR="00794118" w:rsidRPr="00DC6933">
        <w:rPr>
          <w:color w:val="auto"/>
          <w:lang w:val="sr-Latn-RS"/>
        </w:rPr>
        <w:t>’</w:t>
      </w:r>
      <w:r w:rsidR="002F4311" w:rsidRPr="00DC6933">
        <w:rPr>
          <w:color w:val="auto"/>
          <w:lang w:val="sr-Latn-RS"/>
        </w:rPr>
        <w:t xml:space="preserve"> professional development</w:t>
      </w:r>
      <w:r w:rsidRPr="00DC6933">
        <w:rPr>
          <w:color w:val="auto"/>
          <w:lang w:val="sr-Latn-RS"/>
        </w:rPr>
        <w:t>.</w:t>
      </w:r>
    </w:p>
    <w:p w14:paraId="3B4060AC" w14:textId="77777777" w:rsidR="00357AA3" w:rsidRPr="00DC6933" w:rsidRDefault="00357AA3" w:rsidP="00357AA3">
      <w:pPr>
        <w:pStyle w:val="Default"/>
        <w:jc w:val="both"/>
        <w:rPr>
          <w:color w:val="FF0000"/>
        </w:rPr>
      </w:pPr>
    </w:p>
    <w:p w14:paraId="2FC98306" w14:textId="2363DBBD" w:rsidR="00357AA3" w:rsidRPr="00DC6933" w:rsidRDefault="00357AA3" w:rsidP="00357AA3">
      <w:pPr>
        <w:pStyle w:val="Default"/>
        <w:jc w:val="both"/>
        <w:rPr>
          <w:color w:val="auto"/>
        </w:rPr>
      </w:pPr>
      <w:r w:rsidRPr="00DC6933">
        <w:rPr>
          <w:color w:val="auto"/>
        </w:rPr>
        <w:t xml:space="preserve">Preschool practitioners (nursery teachers, preschool teachers, expert associates, preschool principles) are regarded as key participants in </w:t>
      </w:r>
      <w:r w:rsidR="00794118" w:rsidRPr="00DC6933">
        <w:rPr>
          <w:color w:val="auto"/>
        </w:rPr>
        <w:t xml:space="preserve">the </w:t>
      </w:r>
      <w:r w:rsidRPr="00DC6933">
        <w:rPr>
          <w:color w:val="auto"/>
        </w:rPr>
        <w:t xml:space="preserve">preschool education </w:t>
      </w:r>
      <w:r w:rsidR="00794118" w:rsidRPr="00DC6933">
        <w:rPr>
          <w:color w:val="auto"/>
        </w:rPr>
        <w:t xml:space="preserve">system </w:t>
      </w:r>
      <w:r w:rsidRPr="00DC6933">
        <w:rPr>
          <w:color w:val="auto"/>
        </w:rPr>
        <w:t xml:space="preserve">and therefore are expected to be the agents of change in preschool practices in line with the new </w:t>
      </w:r>
      <w:r w:rsidR="00794118" w:rsidRPr="00DC6933">
        <w:rPr>
          <w:color w:val="auto"/>
        </w:rPr>
        <w:t>PCF</w:t>
      </w:r>
      <w:r w:rsidRPr="00DC6933">
        <w:rPr>
          <w:color w:val="auto"/>
        </w:rPr>
        <w:t>. In that sense, self-evaluation is perceived as a process that can help the practitioners</w:t>
      </w:r>
      <w:r w:rsidR="00794118" w:rsidRPr="00DC6933">
        <w:rPr>
          <w:color w:val="auto"/>
        </w:rPr>
        <w:t xml:space="preserve"> </w:t>
      </w:r>
      <w:r w:rsidRPr="00DC6933">
        <w:rPr>
          <w:color w:val="auto"/>
        </w:rPr>
        <w:t xml:space="preserve">fully understand </w:t>
      </w:r>
      <w:r w:rsidR="00794118" w:rsidRPr="00DC6933">
        <w:rPr>
          <w:color w:val="auto"/>
        </w:rPr>
        <w:t xml:space="preserve">the </w:t>
      </w:r>
      <w:r w:rsidRPr="00DC6933">
        <w:rPr>
          <w:color w:val="auto"/>
        </w:rPr>
        <w:t>current practices, make decisions that would change and develop preschool practice in line with the new curricular concept</w:t>
      </w:r>
      <w:r w:rsidR="00794118" w:rsidRPr="00DC6933">
        <w:rPr>
          <w:color w:val="auto"/>
        </w:rPr>
        <w:t xml:space="preserve">, and assume responsibility for the quality of </w:t>
      </w:r>
      <w:r w:rsidR="00743D53" w:rsidRPr="00DC6933">
        <w:rPr>
          <w:color w:val="auto"/>
        </w:rPr>
        <w:t>their work</w:t>
      </w:r>
      <w:r w:rsidRPr="00DC6933">
        <w:rPr>
          <w:color w:val="auto"/>
        </w:rPr>
        <w:t>.</w:t>
      </w:r>
    </w:p>
    <w:p w14:paraId="60B43D2B" w14:textId="77777777" w:rsidR="00357AA3" w:rsidRPr="00DC6933" w:rsidRDefault="00357AA3" w:rsidP="00357AA3">
      <w:pPr>
        <w:pStyle w:val="Default"/>
        <w:jc w:val="both"/>
        <w:rPr>
          <w:color w:val="auto"/>
        </w:rPr>
      </w:pPr>
    </w:p>
    <w:p w14:paraId="3D404C11" w14:textId="3B2798BA" w:rsidR="00DC6933" w:rsidRDefault="00357AA3" w:rsidP="00357AA3">
      <w:pPr>
        <w:pStyle w:val="Default"/>
        <w:jc w:val="both"/>
        <w:rPr>
          <w:lang w:val="sr-Latn-RS"/>
        </w:rPr>
      </w:pPr>
      <w:r w:rsidRPr="00DC6933">
        <w:rPr>
          <w:color w:val="auto"/>
        </w:rPr>
        <w:t xml:space="preserve">In order to improve the self-evaluation </w:t>
      </w:r>
      <w:r w:rsidR="00743D53" w:rsidRPr="00DC6933">
        <w:rPr>
          <w:color w:val="auto"/>
        </w:rPr>
        <w:t xml:space="preserve">of </w:t>
      </w:r>
      <w:r w:rsidRPr="00DC6933">
        <w:rPr>
          <w:color w:val="auto"/>
        </w:rPr>
        <w:t>practice</w:t>
      </w:r>
      <w:r w:rsidR="00743D53" w:rsidRPr="00DC6933">
        <w:rPr>
          <w:color w:val="auto"/>
        </w:rPr>
        <w:t xml:space="preserve"> in PIs</w:t>
      </w:r>
      <w:r w:rsidRPr="00DC6933">
        <w:rPr>
          <w:color w:val="auto"/>
        </w:rPr>
        <w:t xml:space="preserve">, </w:t>
      </w:r>
      <w:r w:rsidR="00743D53" w:rsidRPr="00DC6933">
        <w:rPr>
          <w:color w:val="auto"/>
        </w:rPr>
        <w:t>an array of activities have been implemented under the ECEC Project.</w:t>
      </w:r>
      <w:r w:rsidR="00743D53" w:rsidRPr="00DC6933">
        <w:rPr>
          <w:rStyle w:val="FootnoteReference"/>
          <w:color w:val="auto"/>
        </w:rPr>
        <w:footnoteReference w:id="1"/>
      </w:r>
      <w:r w:rsidR="00CA72FE">
        <w:rPr>
          <w:color w:val="auto"/>
        </w:rPr>
        <w:t xml:space="preserve"> </w:t>
      </w:r>
      <w:r w:rsidR="00DC6933" w:rsidRPr="00AE1167">
        <w:rPr>
          <w:color w:val="auto"/>
        </w:rPr>
        <w:t xml:space="preserve">In </w:t>
      </w:r>
      <w:r w:rsidR="00DC6933" w:rsidRPr="00AE1167">
        <w:rPr>
          <w:color w:val="auto"/>
          <w:lang w:val="sr-Cyrl-RS"/>
        </w:rPr>
        <w:t>2022</w:t>
      </w:r>
      <w:r w:rsidR="00DC6933">
        <w:rPr>
          <w:lang w:val="sr-Cyrl-RS"/>
        </w:rPr>
        <w:t>/23</w:t>
      </w:r>
      <w:r w:rsidR="00DC6933">
        <w:rPr>
          <w:lang w:val="sr-Latn-RS"/>
        </w:rPr>
        <w:t xml:space="preserve">, all self-evaluation teams went through the self-evaluation training, and all </w:t>
      </w:r>
      <w:r w:rsidR="00C171BA">
        <w:rPr>
          <w:lang w:val="sr-Latn-RS"/>
        </w:rPr>
        <w:t>public PIs</w:t>
      </w:r>
      <w:r w:rsidR="00DC6933">
        <w:rPr>
          <w:lang w:val="sr-Latn-RS"/>
        </w:rPr>
        <w:t xml:space="preserve"> received mentoring support in the self-evaluation process.</w:t>
      </w:r>
    </w:p>
    <w:p w14:paraId="7E696DB7" w14:textId="77777777" w:rsidR="00DC6933" w:rsidRDefault="00DC6933" w:rsidP="00357AA3">
      <w:pPr>
        <w:pStyle w:val="Default"/>
        <w:jc w:val="both"/>
        <w:rPr>
          <w:lang w:val="sr-Latn-RS"/>
        </w:rPr>
      </w:pPr>
    </w:p>
    <w:p w14:paraId="7A5D87D2" w14:textId="17DEDC11" w:rsidR="00DC6933" w:rsidRPr="00AE1167" w:rsidRDefault="00DC6933" w:rsidP="00357AA3">
      <w:pPr>
        <w:pStyle w:val="Default"/>
        <w:jc w:val="both"/>
        <w:rPr>
          <w:color w:val="FF0000"/>
          <w:lang w:val="sr-Latn-RS"/>
        </w:rPr>
      </w:pPr>
      <w:r>
        <w:rPr>
          <w:lang w:val="sr-Latn-RS"/>
        </w:rPr>
        <w:t xml:space="preserve">Having in mind all the initiated reform processes and the need to plan further activities in supporting PIs directed towards stabilisation and further </w:t>
      </w:r>
      <w:r w:rsidR="00AE1167">
        <w:rPr>
          <w:lang w:val="sr-Latn-RS"/>
        </w:rPr>
        <w:t>implementation</w:t>
      </w:r>
      <w:r>
        <w:rPr>
          <w:lang w:val="sr-Latn-RS"/>
        </w:rPr>
        <w:t xml:space="preserve"> of change</w:t>
      </w:r>
      <w:r w:rsidR="00AE1167">
        <w:rPr>
          <w:lang w:val="sr-Latn-RS"/>
        </w:rPr>
        <w:t xml:space="preserve">, insights into the ways PIs evaluated their work can contribute to the data-driven decision-making. The analysis of the Report on PI Self-Evaluation in </w:t>
      </w:r>
      <w:r w:rsidR="00AE1167">
        <w:rPr>
          <w:lang w:val="sr-Cyrl-RS"/>
        </w:rPr>
        <w:t>2022/23</w:t>
      </w:r>
      <w:r w:rsidR="00AE1167">
        <w:rPr>
          <w:lang w:val="sr-Latn-RS"/>
        </w:rPr>
        <w:t xml:space="preserve"> should provide information on the way PIs see the quality of their work, which areas of work they choose for self-evaluation and why, what they perceive as the challenges and possibilities in the self-evaluation process, what further activities on improving the quality of work in PIs would be, and what the planned steps for further improvement of the quality of work are.</w:t>
      </w:r>
    </w:p>
    <w:p w14:paraId="7DE10300" w14:textId="77777777" w:rsidR="00074132" w:rsidRPr="00DC6933" w:rsidRDefault="00074132" w:rsidP="00074132">
      <w:pPr>
        <w:rPr>
          <w:bCs/>
        </w:rPr>
      </w:pPr>
    </w:p>
    <w:p w14:paraId="3C3D1FEF" w14:textId="77777777" w:rsidR="00074132" w:rsidRPr="00DC6933" w:rsidRDefault="00074132" w:rsidP="00074132">
      <w:pPr>
        <w:pStyle w:val="ListParagraph"/>
        <w:numPr>
          <w:ilvl w:val="0"/>
          <w:numId w:val="2"/>
        </w:numPr>
        <w:ind w:left="851" w:hanging="851"/>
        <w:rPr>
          <w:b/>
        </w:rPr>
      </w:pPr>
      <w:r w:rsidRPr="00DC6933">
        <w:rPr>
          <w:b/>
        </w:rPr>
        <w:t>Detailed Tasks and Responsibilities</w:t>
      </w:r>
    </w:p>
    <w:p w14:paraId="0FFEEF9D" w14:textId="77777777" w:rsidR="00074132" w:rsidRPr="00DC6933" w:rsidRDefault="00074132" w:rsidP="00074132">
      <w:pPr>
        <w:rPr>
          <w:b/>
        </w:rPr>
      </w:pPr>
    </w:p>
    <w:p w14:paraId="00B2D532" w14:textId="7E065071" w:rsidR="00074132" w:rsidRPr="00DC6933" w:rsidRDefault="00074132" w:rsidP="00074132">
      <w:r w:rsidRPr="00DC6933">
        <w:t>The Consultant</w:t>
      </w:r>
      <w:r w:rsidR="00C171BA">
        <w:t xml:space="preserve"> </w:t>
      </w:r>
      <w:r w:rsidR="00C171BA" w:rsidRPr="00C171BA">
        <w:rPr>
          <w:lang w:val="sr-Cyrl-RS"/>
        </w:rPr>
        <w:t xml:space="preserve">for the preparation of methodology for the desk analysis of the </w:t>
      </w:r>
      <w:r w:rsidR="00C171BA">
        <w:rPr>
          <w:lang w:val="sr-Latn-RS"/>
        </w:rPr>
        <w:t>PI</w:t>
      </w:r>
      <w:r w:rsidR="00C171BA" w:rsidRPr="00C171BA">
        <w:rPr>
          <w:lang w:val="sr-Cyrl-RS"/>
        </w:rPr>
        <w:t xml:space="preserve"> self-evaluation reports for the year 202</w:t>
      </w:r>
      <w:r w:rsidR="00C171BA" w:rsidRPr="00C171BA">
        <w:rPr>
          <w:lang w:val="sr-Latn-RS"/>
        </w:rPr>
        <w:t>2</w:t>
      </w:r>
      <w:r w:rsidR="00C171BA" w:rsidRPr="00C171BA">
        <w:rPr>
          <w:lang w:val="sr-Cyrl-RS"/>
        </w:rPr>
        <w:t>/2</w:t>
      </w:r>
      <w:r w:rsidR="00C171BA" w:rsidRPr="00C171BA">
        <w:rPr>
          <w:lang w:val="sr-Latn-RS"/>
        </w:rPr>
        <w:t>3</w:t>
      </w:r>
      <w:r w:rsidR="00C171BA" w:rsidRPr="00DC6933">
        <w:t xml:space="preserve"> </w:t>
      </w:r>
      <w:r w:rsidRPr="00DC6933">
        <w:t>is to carry out the following tasks:</w:t>
      </w:r>
    </w:p>
    <w:p w14:paraId="67A99C3B" w14:textId="77777777" w:rsidR="00074132" w:rsidRPr="00DC6933" w:rsidRDefault="00074132" w:rsidP="00074132"/>
    <w:p w14:paraId="2F2AF854" w14:textId="77777777" w:rsidR="00C171BA" w:rsidRDefault="00074132" w:rsidP="00074132">
      <w:r w:rsidRPr="00DC6933">
        <w:rPr>
          <w:b/>
          <w:bCs/>
        </w:rPr>
        <w:t>Task 1:</w:t>
      </w:r>
      <w:r w:rsidRPr="00DC6933">
        <w:t xml:space="preserve"> </w:t>
      </w:r>
    </w:p>
    <w:p w14:paraId="70DB5EB2" w14:textId="21ED3F76" w:rsidR="00074132" w:rsidRPr="00DC6933" w:rsidRDefault="00074132" w:rsidP="00074132">
      <w:r w:rsidRPr="00DC6933">
        <w:t xml:space="preserve">Preparation of methodology for the analysis of </w:t>
      </w:r>
      <w:r w:rsidR="00C171BA">
        <w:t>the PI Self-evaluation Report in 2022/23</w:t>
      </w:r>
    </w:p>
    <w:p w14:paraId="2ACCC11C" w14:textId="77777777" w:rsidR="00074132" w:rsidRPr="00DC6933" w:rsidRDefault="00074132" w:rsidP="00074132"/>
    <w:p w14:paraId="0C191F20" w14:textId="77777777" w:rsidR="00074132" w:rsidRPr="00DC6933" w:rsidRDefault="00074132" w:rsidP="00074132">
      <w:r w:rsidRPr="00DC6933">
        <w:t>The Consultant is to carry out the following activities:</w:t>
      </w:r>
    </w:p>
    <w:p w14:paraId="59C6CD9C" w14:textId="77777777" w:rsidR="00C171BA" w:rsidRDefault="00C171BA" w:rsidP="00074132">
      <w:pPr>
        <w:pStyle w:val="ListParagraph"/>
        <w:numPr>
          <w:ilvl w:val="0"/>
          <w:numId w:val="3"/>
        </w:numPr>
      </w:pPr>
      <w:r>
        <w:lastRenderedPageBreak/>
        <w:t>Prepare the road map for research</w:t>
      </w:r>
    </w:p>
    <w:p w14:paraId="66FB7DC1" w14:textId="25D8ECC4" w:rsidR="00C171BA" w:rsidRDefault="00C171BA" w:rsidP="00074132">
      <w:pPr>
        <w:pStyle w:val="ListParagraph"/>
        <w:numPr>
          <w:ilvl w:val="0"/>
          <w:numId w:val="3"/>
        </w:numPr>
      </w:pPr>
      <w:r>
        <w:t>Prepare forms/protocols for the desk analysis of PI self-evaluation reports</w:t>
      </w:r>
    </w:p>
    <w:p w14:paraId="42616969" w14:textId="2E97A664" w:rsidR="00C171BA" w:rsidRDefault="00C171BA" w:rsidP="00074132">
      <w:pPr>
        <w:pStyle w:val="ListParagraph"/>
        <w:numPr>
          <w:ilvl w:val="0"/>
          <w:numId w:val="3"/>
        </w:numPr>
      </w:pPr>
      <w:r>
        <w:t>Cooperate with PIs on compiling self-evaluation reports from public PIs.</w:t>
      </w:r>
    </w:p>
    <w:p w14:paraId="5914A135" w14:textId="77777777" w:rsidR="00074132" w:rsidRPr="00DC6933" w:rsidRDefault="00074132" w:rsidP="00C171BA">
      <w:pPr>
        <w:pStyle w:val="ListParagraph"/>
      </w:pPr>
    </w:p>
    <w:p w14:paraId="07794506" w14:textId="5C53C0B3" w:rsidR="00074132" w:rsidRPr="00DC6933" w:rsidRDefault="00074132" w:rsidP="00C171BA">
      <w:pPr>
        <w:rPr>
          <w:b/>
          <w:bCs/>
        </w:rPr>
      </w:pPr>
      <w:r w:rsidRPr="00DC6933">
        <w:rPr>
          <w:b/>
          <w:bCs/>
        </w:rPr>
        <w:t xml:space="preserve">Deliverable </w:t>
      </w:r>
      <w:r w:rsidR="006B05F7">
        <w:rPr>
          <w:b/>
          <w:bCs/>
        </w:rPr>
        <w:t>n</w:t>
      </w:r>
      <w:r w:rsidRPr="00DC6933">
        <w:rPr>
          <w:b/>
          <w:bCs/>
        </w:rPr>
        <w:t>o. 1:</w:t>
      </w:r>
    </w:p>
    <w:p w14:paraId="70803515" w14:textId="71A1949A" w:rsidR="006B05F7" w:rsidRPr="006B05F7" w:rsidRDefault="00C171BA" w:rsidP="00074132">
      <w:pPr>
        <w:pStyle w:val="ListParagraph"/>
        <w:numPr>
          <w:ilvl w:val="0"/>
          <w:numId w:val="3"/>
        </w:numPr>
      </w:pPr>
      <w:r>
        <w:t>M</w:t>
      </w:r>
      <w:r w:rsidR="00074132" w:rsidRPr="00DC6933">
        <w:t xml:space="preserve">ethodology devised </w:t>
      </w:r>
      <w:r w:rsidRPr="00C171BA">
        <w:rPr>
          <w:lang w:val="sr-Cyrl-RS"/>
        </w:rPr>
        <w:t xml:space="preserve">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sidR="006B05F7">
        <w:rPr>
          <w:lang w:val="sr-Latn-RS"/>
        </w:rPr>
        <w:t>.</w:t>
      </w:r>
      <w:r>
        <w:rPr>
          <w:lang w:val="sr-Latn-RS"/>
        </w:rPr>
        <w:t xml:space="preserve"> </w:t>
      </w:r>
    </w:p>
    <w:p w14:paraId="3EF111D8" w14:textId="77777777" w:rsidR="006B05F7" w:rsidRPr="006B05F7" w:rsidRDefault="006B05F7" w:rsidP="006B05F7"/>
    <w:p w14:paraId="3CB204BB" w14:textId="77777777" w:rsidR="006B05F7" w:rsidRDefault="006B05F7" w:rsidP="006B05F7">
      <w:pPr>
        <w:rPr>
          <w:b/>
          <w:bCs/>
        </w:rPr>
      </w:pPr>
      <w:r w:rsidRPr="00DC6933">
        <w:rPr>
          <w:b/>
          <w:bCs/>
        </w:rPr>
        <w:t>Task 2:</w:t>
      </w:r>
    </w:p>
    <w:p w14:paraId="5259B7B1" w14:textId="6AA4A237" w:rsidR="00074132" w:rsidRPr="00DC6933" w:rsidRDefault="006B05F7" w:rsidP="006B05F7">
      <w:r w:rsidRPr="006B05F7">
        <w:t>Desk analysis of PI self-evaluation reports</w:t>
      </w:r>
      <w:r w:rsidRPr="006B05F7">
        <w:rPr>
          <w:b/>
          <w:bCs/>
        </w:rPr>
        <w:t xml:space="preserve"> </w:t>
      </w:r>
      <w:r w:rsidRPr="006B05F7">
        <w:rPr>
          <w:lang w:val="sr-Cyrl-RS"/>
        </w:rPr>
        <w:t>for the year 202</w:t>
      </w:r>
      <w:r w:rsidRPr="006B05F7">
        <w:rPr>
          <w:lang w:val="sr-Latn-RS"/>
        </w:rPr>
        <w:t>2</w:t>
      </w:r>
      <w:r w:rsidRPr="006B05F7">
        <w:rPr>
          <w:lang w:val="sr-Cyrl-RS"/>
        </w:rPr>
        <w:t>/2</w:t>
      </w:r>
      <w:r w:rsidRPr="006B05F7">
        <w:rPr>
          <w:lang w:val="sr-Latn-RS"/>
        </w:rPr>
        <w:t>3</w:t>
      </w:r>
      <w:r w:rsidRPr="00DC6933">
        <w:rPr>
          <w:b/>
          <w:bCs/>
        </w:rPr>
        <w:t xml:space="preserve"> </w:t>
      </w:r>
      <w:r w:rsidR="00C171BA" w:rsidRPr="006B05F7">
        <w:rPr>
          <w:lang w:val="sr-Latn-RS"/>
        </w:rPr>
        <w:t>submitted by 54 public PIs:</w:t>
      </w:r>
    </w:p>
    <w:p w14:paraId="33A15C73" w14:textId="73F2C25E" w:rsidR="00C171BA" w:rsidRPr="006441B6" w:rsidRDefault="00C171BA" w:rsidP="006441B6">
      <w:pPr>
        <w:rPr>
          <w:b/>
          <w:bCs/>
          <w:lang w:val="sr-Cyrl-RS"/>
        </w:rPr>
      </w:pPr>
      <w:r>
        <w:rPr>
          <w:lang w:val="sr-Latn-RS"/>
        </w:rPr>
        <w:t xml:space="preserve">Based on the prepared desk analysis forms/protocols, the Consultant </w:t>
      </w:r>
      <w:r w:rsidR="006441B6" w:rsidRPr="006441B6">
        <w:rPr>
          <w:lang w:val="sr-Cyrl-RS"/>
        </w:rPr>
        <w:t xml:space="preserve">for the preparation of methodology for the desk analysis of the </w:t>
      </w:r>
      <w:r w:rsidR="006441B6">
        <w:rPr>
          <w:lang w:val="sr-Latn-RS"/>
        </w:rPr>
        <w:t>PI</w:t>
      </w:r>
      <w:r w:rsidR="006441B6" w:rsidRPr="006441B6">
        <w:rPr>
          <w:lang w:val="sr-Cyrl-RS"/>
        </w:rPr>
        <w:t xml:space="preserve"> self-evaluation reports for the year 202</w:t>
      </w:r>
      <w:r w:rsidR="006441B6" w:rsidRPr="006441B6">
        <w:rPr>
          <w:lang w:val="sr-Latn-RS"/>
        </w:rPr>
        <w:t>2</w:t>
      </w:r>
      <w:r w:rsidR="006441B6" w:rsidRPr="006441B6">
        <w:rPr>
          <w:lang w:val="sr-Cyrl-RS"/>
        </w:rPr>
        <w:t>/2</w:t>
      </w:r>
      <w:r w:rsidR="006441B6" w:rsidRPr="006441B6">
        <w:rPr>
          <w:lang w:val="sr-Latn-RS"/>
        </w:rPr>
        <w:t>3</w:t>
      </w:r>
      <w:r w:rsidR="006441B6">
        <w:rPr>
          <w:b/>
          <w:bCs/>
          <w:lang w:val="sr-Latn-RS"/>
        </w:rPr>
        <w:t xml:space="preserve"> </w:t>
      </w:r>
      <w:r w:rsidRPr="006441B6">
        <w:rPr>
          <w:lang w:val="sr-Latn-RS"/>
        </w:rPr>
        <w:t>analyses the content of self-evaluation reports from the following 54 PIs</w:t>
      </w:r>
      <w:r w:rsidRPr="006441B6">
        <w:rPr>
          <w:lang w:val="sr-Cyrl-RS"/>
        </w:rPr>
        <w:t>:</w:t>
      </w:r>
    </w:p>
    <w:p w14:paraId="50648955" w14:textId="0880D05F" w:rsidR="00C171BA" w:rsidRPr="00744731" w:rsidRDefault="00C171BA" w:rsidP="00C171BA">
      <w:pPr>
        <w:ind w:left="1985" w:hanging="425"/>
        <w:jc w:val="both"/>
        <w:rPr>
          <w:lang w:val="sr-Latn-RS"/>
        </w:rPr>
      </w:pPr>
      <w:r w:rsidRPr="00744731">
        <w:rPr>
          <w:lang w:val="sr-Latn-RS"/>
        </w:rPr>
        <w:t>1.</w:t>
      </w:r>
      <w:r w:rsidRPr="00744731">
        <w:rPr>
          <w:lang w:val="sr-Latn-RS"/>
        </w:rPr>
        <w:tab/>
      </w:r>
      <w:r>
        <w:rPr>
          <w:lang w:val="sr-Latn-RS"/>
        </w:rPr>
        <w:t>PI</w:t>
      </w:r>
      <w:r w:rsidRPr="00744731">
        <w:rPr>
          <w:lang w:val="sr-Latn-RS"/>
        </w:rPr>
        <w:t xml:space="preserve"> 8. </w:t>
      </w:r>
      <w:r>
        <w:rPr>
          <w:lang w:val="sr-Latn-RS"/>
        </w:rPr>
        <w:t>mart</w:t>
      </w:r>
      <w:r w:rsidRPr="00744731">
        <w:rPr>
          <w:lang w:val="sr-Latn-RS"/>
        </w:rPr>
        <w:t xml:space="preserve"> </w:t>
      </w:r>
      <w:r>
        <w:rPr>
          <w:lang w:val="sr-Latn-RS"/>
        </w:rPr>
        <w:t>Preševo</w:t>
      </w:r>
    </w:p>
    <w:p w14:paraId="3BF56EC0" w14:textId="75DE79C8" w:rsidR="00C171BA" w:rsidRPr="00744731" w:rsidRDefault="00C171BA" w:rsidP="00C171BA">
      <w:pPr>
        <w:ind w:left="1985" w:hanging="425"/>
        <w:jc w:val="both"/>
        <w:rPr>
          <w:lang w:val="sr-Latn-RS"/>
        </w:rPr>
      </w:pPr>
      <w:r w:rsidRPr="00744731">
        <w:rPr>
          <w:lang w:val="sr-Latn-RS"/>
        </w:rPr>
        <w:t>2.</w:t>
      </w:r>
      <w:r w:rsidRPr="00744731">
        <w:rPr>
          <w:lang w:val="sr-Latn-RS"/>
        </w:rPr>
        <w:tab/>
      </w:r>
      <w:r>
        <w:rPr>
          <w:lang w:val="sr-Latn-RS"/>
        </w:rPr>
        <w:t>PI</w:t>
      </w:r>
      <w:r w:rsidRPr="00744731">
        <w:rPr>
          <w:lang w:val="sr-Latn-RS"/>
        </w:rPr>
        <w:t xml:space="preserve"> 8. </w:t>
      </w:r>
      <w:r>
        <w:rPr>
          <w:lang w:val="sr-Latn-RS"/>
        </w:rPr>
        <w:t>septembar</w:t>
      </w:r>
      <w:r w:rsidRPr="00744731">
        <w:rPr>
          <w:lang w:val="sr-Latn-RS"/>
        </w:rPr>
        <w:t xml:space="preserve"> </w:t>
      </w:r>
      <w:r>
        <w:rPr>
          <w:lang w:val="sr-Latn-RS"/>
        </w:rPr>
        <w:t>Dimitrovgrad</w:t>
      </w:r>
    </w:p>
    <w:p w14:paraId="51A692AB" w14:textId="6ACD1790" w:rsidR="00C171BA" w:rsidRPr="00744731" w:rsidRDefault="00C171BA" w:rsidP="00C171BA">
      <w:pPr>
        <w:ind w:left="1985" w:hanging="425"/>
        <w:jc w:val="both"/>
        <w:rPr>
          <w:lang w:val="sr-Latn-RS"/>
        </w:rPr>
      </w:pPr>
      <w:r w:rsidRPr="00744731">
        <w:rPr>
          <w:lang w:val="sr-Latn-RS"/>
        </w:rPr>
        <w:t>3.</w:t>
      </w:r>
      <w:r w:rsidRPr="00744731">
        <w:rPr>
          <w:lang w:val="sr-Latn-RS"/>
        </w:rPr>
        <w:tab/>
      </w:r>
      <w:r>
        <w:rPr>
          <w:lang w:val="sr-Latn-RS"/>
        </w:rPr>
        <w:t>PI</w:t>
      </w:r>
      <w:r w:rsidRPr="00744731">
        <w:rPr>
          <w:lang w:val="sr-Latn-RS"/>
        </w:rPr>
        <w:t xml:space="preserve"> 11. </w:t>
      </w:r>
      <w:r>
        <w:rPr>
          <w:lang w:val="sr-Latn-RS"/>
        </w:rPr>
        <w:t>april</w:t>
      </w:r>
      <w:r w:rsidRPr="00744731">
        <w:rPr>
          <w:lang w:val="sr-Latn-RS"/>
        </w:rPr>
        <w:t xml:space="preserve"> </w:t>
      </w:r>
      <w:r>
        <w:rPr>
          <w:lang w:val="sr-Latn-RS"/>
        </w:rPr>
        <w:t>Novi</w:t>
      </w:r>
      <w:r w:rsidRPr="00744731">
        <w:rPr>
          <w:lang w:val="sr-Latn-RS"/>
        </w:rPr>
        <w:t xml:space="preserve"> </w:t>
      </w:r>
      <w:r>
        <w:rPr>
          <w:lang w:val="sr-Latn-RS"/>
        </w:rPr>
        <w:t>Beograd</w:t>
      </w:r>
    </w:p>
    <w:p w14:paraId="7E557891" w14:textId="04A503FC" w:rsidR="00C171BA" w:rsidRPr="00744731" w:rsidRDefault="00C171BA" w:rsidP="00C171BA">
      <w:pPr>
        <w:ind w:left="1985" w:hanging="425"/>
        <w:jc w:val="both"/>
        <w:rPr>
          <w:lang w:val="sr-Latn-RS"/>
        </w:rPr>
      </w:pPr>
      <w:r w:rsidRPr="00744731">
        <w:rPr>
          <w:lang w:val="sr-Latn-RS"/>
        </w:rPr>
        <w:t>4.</w:t>
      </w:r>
      <w:r w:rsidRPr="00744731">
        <w:rPr>
          <w:lang w:val="sr-Latn-RS"/>
        </w:rPr>
        <w:tab/>
      </w:r>
      <w:r>
        <w:rPr>
          <w:lang w:val="sr-Latn-RS"/>
        </w:rPr>
        <w:t>PI</w:t>
      </w:r>
      <w:r w:rsidRPr="00744731">
        <w:rPr>
          <w:lang w:val="sr-Latn-RS"/>
        </w:rPr>
        <w:t xml:space="preserve"> 14. </w:t>
      </w:r>
      <w:r>
        <w:rPr>
          <w:lang w:val="sr-Latn-RS"/>
        </w:rPr>
        <w:t>oktobar</w:t>
      </w:r>
      <w:r w:rsidRPr="00744731">
        <w:rPr>
          <w:lang w:val="sr-Latn-RS"/>
        </w:rPr>
        <w:t xml:space="preserve"> </w:t>
      </w:r>
      <w:r>
        <w:rPr>
          <w:lang w:val="sr-Latn-RS"/>
        </w:rPr>
        <w:t>Malo</w:t>
      </w:r>
      <w:r w:rsidRPr="00744731">
        <w:rPr>
          <w:lang w:val="sr-Latn-RS"/>
        </w:rPr>
        <w:t xml:space="preserve"> </w:t>
      </w:r>
      <w:r>
        <w:rPr>
          <w:lang w:val="sr-Latn-RS"/>
        </w:rPr>
        <w:t>Crniće</w:t>
      </w:r>
    </w:p>
    <w:p w14:paraId="2FFF59B3" w14:textId="2CFC0E93" w:rsidR="00C171BA" w:rsidRPr="00744731" w:rsidRDefault="00C171BA" w:rsidP="00C171BA">
      <w:pPr>
        <w:ind w:left="1985" w:hanging="425"/>
        <w:jc w:val="both"/>
        <w:rPr>
          <w:lang w:val="sr-Latn-RS"/>
        </w:rPr>
      </w:pPr>
      <w:r w:rsidRPr="00744731">
        <w:rPr>
          <w:lang w:val="sr-Latn-RS"/>
        </w:rPr>
        <w:t>5.</w:t>
      </w:r>
      <w:r w:rsidRPr="00744731">
        <w:rPr>
          <w:lang w:val="sr-Latn-RS"/>
        </w:rPr>
        <w:tab/>
      </w:r>
      <w:r>
        <w:rPr>
          <w:lang w:val="sr-Latn-RS"/>
        </w:rPr>
        <w:t>PI</w:t>
      </w:r>
      <w:r w:rsidRPr="00744731">
        <w:rPr>
          <w:lang w:val="sr-Latn-RS"/>
        </w:rPr>
        <w:t xml:space="preserve"> </w:t>
      </w:r>
      <w:r>
        <w:rPr>
          <w:lang w:val="sr-Latn-RS"/>
        </w:rPr>
        <w:t>Anđelka</w:t>
      </w:r>
      <w:r w:rsidRPr="00744731">
        <w:rPr>
          <w:lang w:val="sr-Latn-RS"/>
        </w:rPr>
        <w:t xml:space="preserve"> </w:t>
      </w:r>
      <w:r>
        <w:rPr>
          <w:lang w:val="sr-Latn-RS"/>
        </w:rPr>
        <w:t>Đurić</w:t>
      </w:r>
      <w:r w:rsidRPr="00744731">
        <w:rPr>
          <w:lang w:val="sr-Latn-RS"/>
        </w:rPr>
        <w:t xml:space="preserve"> </w:t>
      </w:r>
      <w:r>
        <w:rPr>
          <w:lang w:val="sr-Latn-RS"/>
        </w:rPr>
        <w:t>Bela</w:t>
      </w:r>
      <w:r w:rsidRPr="00744731">
        <w:rPr>
          <w:lang w:val="sr-Latn-RS"/>
        </w:rPr>
        <w:t xml:space="preserve"> </w:t>
      </w:r>
      <w:r>
        <w:rPr>
          <w:lang w:val="sr-Latn-RS"/>
        </w:rPr>
        <w:t>Crkva</w:t>
      </w:r>
    </w:p>
    <w:p w14:paraId="7220E7CA" w14:textId="79996E6A" w:rsidR="00C171BA" w:rsidRPr="00744731" w:rsidRDefault="00C171BA" w:rsidP="00C171BA">
      <w:pPr>
        <w:ind w:left="1985" w:hanging="425"/>
        <w:jc w:val="both"/>
        <w:rPr>
          <w:lang w:val="sr-Latn-RS"/>
        </w:rPr>
      </w:pPr>
      <w:r w:rsidRPr="00744731">
        <w:rPr>
          <w:lang w:val="sr-Latn-RS"/>
        </w:rPr>
        <w:t>6.</w:t>
      </w:r>
      <w:r w:rsidRPr="00744731">
        <w:rPr>
          <w:lang w:val="sr-Latn-RS"/>
        </w:rPr>
        <w:tab/>
      </w:r>
      <w:r>
        <w:rPr>
          <w:lang w:val="sr-Latn-RS"/>
        </w:rPr>
        <w:t>PI</w:t>
      </w:r>
      <w:r w:rsidRPr="00744731">
        <w:rPr>
          <w:lang w:val="sr-Latn-RS"/>
        </w:rPr>
        <w:t xml:space="preserve"> </w:t>
      </w:r>
      <w:r>
        <w:rPr>
          <w:lang w:val="sr-Latn-RS"/>
        </w:rPr>
        <w:t>Bajka</w:t>
      </w:r>
      <w:r w:rsidRPr="00744731">
        <w:rPr>
          <w:lang w:val="sr-Latn-RS"/>
        </w:rPr>
        <w:t xml:space="preserve"> </w:t>
      </w:r>
      <w:r>
        <w:rPr>
          <w:lang w:val="sr-Latn-RS"/>
        </w:rPr>
        <w:t>Ivanjica</w:t>
      </w:r>
    </w:p>
    <w:p w14:paraId="73692053" w14:textId="0F0DB962" w:rsidR="00C171BA" w:rsidRPr="00744731" w:rsidRDefault="00C171BA" w:rsidP="00C171BA">
      <w:pPr>
        <w:ind w:left="1985" w:hanging="425"/>
        <w:jc w:val="both"/>
        <w:rPr>
          <w:lang w:val="sr-Latn-RS"/>
        </w:rPr>
      </w:pPr>
      <w:r w:rsidRPr="00744731">
        <w:rPr>
          <w:lang w:val="sr-Latn-RS"/>
        </w:rPr>
        <w:t>7.</w:t>
      </w:r>
      <w:r w:rsidRPr="00744731">
        <w:rPr>
          <w:lang w:val="sr-Latn-RS"/>
        </w:rPr>
        <w:tab/>
      </w:r>
      <w:r>
        <w:rPr>
          <w:lang w:val="sr-Latn-RS"/>
        </w:rPr>
        <w:t>PI</w:t>
      </w:r>
      <w:r w:rsidRPr="00744731">
        <w:rPr>
          <w:lang w:val="sr-Latn-RS"/>
        </w:rPr>
        <w:t xml:space="preserve"> </w:t>
      </w:r>
      <w:r>
        <w:rPr>
          <w:lang w:val="sr-Latn-RS"/>
        </w:rPr>
        <w:t>Bajka</w:t>
      </w:r>
      <w:r w:rsidRPr="00744731">
        <w:rPr>
          <w:lang w:val="sr-Latn-RS"/>
        </w:rPr>
        <w:t xml:space="preserve"> </w:t>
      </w:r>
      <w:r>
        <w:rPr>
          <w:lang w:val="sr-Latn-RS"/>
        </w:rPr>
        <w:t>Knjaževac</w:t>
      </w:r>
    </w:p>
    <w:p w14:paraId="2309F861" w14:textId="002C9C23" w:rsidR="00C171BA" w:rsidRPr="00744731" w:rsidRDefault="00C171BA" w:rsidP="00C171BA">
      <w:pPr>
        <w:ind w:left="1985" w:hanging="425"/>
        <w:jc w:val="both"/>
        <w:rPr>
          <w:lang w:val="sr-Latn-RS"/>
        </w:rPr>
      </w:pPr>
      <w:r w:rsidRPr="00744731">
        <w:rPr>
          <w:lang w:val="sr-Latn-RS"/>
        </w:rPr>
        <w:t>8.</w:t>
      </w:r>
      <w:r w:rsidRPr="00744731">
        <w:rPr>
          <w:lang w:val="sr-Latn-RS"/>
        </w:rPr>
        <w:tab/>
      </w:r>
      <w:r>
        <w:rPr>
          <w:lang w:val="sr-Latn-RS"/>
        </w:rPr>
        <w:t>PI</w:t>
      </w:r>
      <w:r w:rsidRPr="00744731">
        <w:rPr>
          <w:lang w:val="sr-Latn-RS"/>
        </w:rPr>
        <w:t xml:space="preserve"> </w:t>
      </w:r>
      <w:r>
        <w:rPr>
          <w:lang w:val="sr-Latn-RS"/>
        </w:rPr>
        <w:t>Bambi</w:t>
      </w:r>
      <w:r w:rsidRPr="00744731">
        <w:rPr>
          <w:lang w:val="sr-Latn-RS"/>
        </w:rPr>
        <w:t xml:space="preserve"> </w:t>
      </w:r>
      <w:r>
        <w:rPr>
          <w:lang w:val="sr-Latn-RS"/>
        </w:rPr>
        <w:t>Bačka</w:t>
      </w:r>
      <w:r w:rsidRPr="00744731">
        <w:rPr>
          <w:lang w:val="sr-Latn-RS"/>
        </w:rPr>
        <w:t xml:space="preserve"> </w:t>
      </w:r>
      <w:r>
        <w:rPr>
          <w:lang w:val="sr-Latn-RS"/>
        </w:rPr>
        <w:t>Topola</w:t>
      </w:r>
    </w:p>
    <w:p w14:paraId="508A6E30" w14:textId="12BFD812" w:rsidR="00C171BA" w:rsidRPr="00744731" w:rsidRDefault="00C171BA" w:rsidP="00C171BA">
      <w:pPr>
        <w:ind w:left="1985" w:hanging="425"/>
        <w:jc w:val="both"/>
        <w:rPr>
          <w:lang w:val="sr-Latn-RS"/>
        </w:rPr>
      </w:pPr>
      <w:r w:rsidRPr="00744731">
        <w:rPr>
          <w:lang w:val="sr-Latn-RS"/>
        </w:rPr>
        <w:t>9.</w:t>
      </w:r>
      <w:r w:rsidRPr="00744731">
        <w:rPr>
          <w:lang w:val="sr-Latn-RS"/>
        </w:rPr>
        <w:tab/>
      </w:r>
      <w:r>
        <w:rPr>
          <w:lang w:val="sr-Latn-RS"/>
        </w:rPr>
        <w:t>PI</w:t>
      </w:r>
      <w:r w:rsidRPr="00744731">
        <w:rPr>
          <w:lang w:val="sr-Latn-RS"/>
        </w:rPr>
        <w:t xml:space="preserve"> </w:t>
      </w:r>
      <w:r>
        <w:rPr>
          <w:lang w:val="sr-Latn-RS"/>
        </w:rPr>
        <w:t>Bambi</w:t>
      </w:r>
      <w:r w:rsidRPr="00744731">
        <w:rPr>
          <w:lang w:val="sr-Latn-RS"/>
        </w:rPr>
        <w:t xml:space="preserve"> </w:t>
      </w:r>
      <w:r>
        <w:rPr>
          <w:lang w:val="sr-Latn-RS"/>
        </w:rPr>
        <w:t>Bor</w:t>
      </w:r>
    </w:p>
    <w:p w14:paraId="69B2162E" w14:textId="3B6C366E" w:rsidR="00C171BA" w:rsidRPr="00744731" w:rsidRDefault="00C171BA" w:rsidP="00C171BA">
      <w:pPr>
        <w:ind w:left="1985" w:hanging="425"/>
        <w:jc w:val="both"/>
        <w:rPr>
          <w:lang w:val="sr-Latn-RS"/>
        </w:rPr>
      </w:pPr>
      <w:r w:rsidRPr="00744731">
        <w:rPr>
          <w:lang w:val="sr-Latn-RS"/>
        </w:rPr>
        <w:t>10.</w:t>
      </w:r>
      <w:r w:rsidRPr="00744731">
        <w:rPr>
          <w:lang w:val="sr-Latn-RS"/>
        </w:rPr>
        <w:tab/>
      </w:r>
      <w:r>
        <w:rPr>
          <w:lang w:val="sr-Latn-RS"/>
        </w:rPr>
        <w:t>PI</w:t>
      </w:r>
      <w:r w:rsidRPr="00744731">
        <w:rPr>
          <w:lang w:val="sr-Latn-RS"/>
        </w:rPr>
        <w:t xml:space="preserve"> </w:t>
      </w:r>
      <w:r>
        <w:rPr>
          <w:lang w:val="sr-Latn-RS"/>
        </w:rPr>
        <w:t>Bambi</w:t>
      </w:r>
      <w:r w:rsidRPr="00744731">
        <w:rPr>
          <w:lang w:val="sr-Latn-RS"/>
        </w:rPr>
        <w:t xml:space="preserve"> </w:t>
      </w:r>
      <w:r>
        <w:rPr>
          <w:lang w:val="sr-Latn-RS"/>
        </w:rPr>
        <w:t>Kula</w:t>
      </w:r>
    </w:p>
    <w:p w14:paraId="7009CE61" w14:textId="21C7D95E" w:rsidR="00C171BA" w:rsidRPr="00744731" w:rsidRDefault="00C171BA" w:rsidP="00C171BA">
      <w:pPr>
        <w:ind w:left="1985" w:hanging="425"/>
        <w:jc w:val="both"/>
        <w:rPr>
          <w:lang w:val="sr-Latn-RS"/>
        </w:rPr>
      </w:pPr>
      <w:r w:rsidRPr="00744731">
        <w:rPr>
          <w:lang w:val="sr-Latn-RS"/>
        </w:rPr>
        <w:t>11.</w:t>
      </w:r>
      <w:r w:rsidRPr="00744731">
        <w:rPr>
          <w:lang w:val="sr-Latn-RS"/>
        </w:rPr>
        <w:tab/>
      </w:r>
      <w:r>
        <w:rPr>
          <w:lang w:val="sr-Latn-RS"/>
        </w:rPr>
        <w:t>PI</w:t>
      </w:r>
      <w:r w:rsidRPr="00744731">
        <w:rPr>
          <w:lang w:val="sr-Latn-RS"/>
        </w:rPr>
        <w:t xml:space="preserve"> </w:t>
      </w:r>
      <w:r>
        <w:rPr>
          <w:lang w:val="sr-Latn-RS"/>
        </w:rPr>
        <w:t>Bambi</w:t>
      </w:r>
      <w:r w:rsidRPr="00744731">
        <w:rPr>
          <w:lang w:val="sr-Latn-RS"/>
        </w:rPr>
        <w:t xml:space="preserve"> </w:t>
      </w:r>
      <w:r>
        <w:rPr>
          <w:lang w:val="sr-Latn-RS"/>
        </w:rPr>
        <w:t>Loznica</w:t>
      </w:r>
    </w:p>
    <w:p w14:paraId="433F601D" w14:textId="681BB78B" w:rsidR="00C171BA" w:rsidRPr="00744731" w:rsidRDefault="00C171BA" w:rsidP="00C171BA">
      <w:pPr>
        <w:ind w:left="1985" w:hanging="425"/>
        <w:jc w:val="both"/>
        <w:rPr>
          <w:lang w:val="sr-Latn-RS"/>
        </w:rPr>
      </w:pPr>
      <w:r w:rsidRPr="00744731">
        <w:rPr>
          <w:lang w:val="sr-Latn-RS"/>
        </w:rPr>
        <w:t>12.</w:t>
      </w:r>
      <w:r w:rsidRPr="00744731">
        <w:rPr>
          <w:lang w:val="sr-Latn-RS"/>
        </w:rPr>
        <w:tab/>
      </w:r>
      <w:r>
        <w:rPr>
          <w:lang w:val="sr-Latn-RS"/>
        </w:rPr>
        <w:t>PI</w:t>
      </w:r>
      <w:r w:rsidRPr="00744731">
        <w:rPr>
          <w:lang w:val="sr-Latn-RS"/>
        </w:rPr>
        <w:t xml:space="preserve"> </w:t>
      </w:r>
      <w:r>
        <w:rPr>
          <w:lang w:val="sr-Latn-RS"/>
        </w:rPr>
        <w:t>Bambi</w:t>
      </w:r>
      <w:r w:rsidRPr="00744731">
        <w:rPr>
          <w:lang w:val="sr-Latn-RS"/>
        </w:rPr>
        <w:t xml:space="preserve"> </w:t>
      </w:r>
      <w:r>
        <w:rPr>
          <w:lang w:val="sr-Latn-RS"/>
        </w:rPr>
        <w:t>Opovo</w:t>
      </w:r>
    </w:p>
    <w:p w14:paraId="7157228E" w14:textId="3412EDE3" w:rsidR="00C171BA" w:rsidRPr="00744731" w:rsidRDefault="00C171BA" w:rsidP="00C171BA">
      <w:pPr>
        <w:ind w:left="1985" w:hanging="425"/>
        <w:jc w:val="both"/>
        <w:rPr>
          <w:lang w:val="sr-Latn-RS"/>
        </w:rPr>
      </w:pPr>
      <w:r w:rsidRPr="00744731">
        <w:rPr>
          <w:lang w:val="sr-Latn-RS"/>
        </w:rPr>
        <w:t>13.</w:t>
      </w:r>
      <w:r w:rsidRPr="00744731">
        <w:rPr>
          <w:lang w:val="sr-Latn-RS"/>
        </w:rPr>
        <w:tab/>
      </w:r>
      <w:r>
        <w:rPr>
          <w:lang w:val="sr-Latn-RS"/>
        </w:rPr>
        <w:t>PI</w:t>
      </w:r>
      <w:r w:rsidRPr="00744731">
        <w:rPr>
          <w:lang w:val="sr-Latn-RS"/>
        </w:rPr>
        <w:t xml:space="preserve"> </w:t>
      </w:r>
      <w:r>
        <w:rPr>
          <w:lang w:val="sr-Latn-RS"/>
        </w:rPr>
        <w:t>Bambi</w:t>
      </w:r>
      <w:r w:rsidRPr="00744731">
        <w:rPr>
          <w:lang w:val="sr-Latn-RS"/>
        </w:rPr>
        <w:t xml:space="preserve"> </w:t>
      </w:r>
      <w:r>
        <w:rPr>
          <w:lang w:val="sr-Latn-RS"/>
        </w:rPr>
        <w:t>Paraćin</w:t>
      </w:r>
      <w:r w:rsidRPr="00744731">
        <w:rPr>
          <w:lang w:val="sr-Latn-RS"/>
        </w:rPr>
        <w:t xml:space="preserve"> </w:t>
      </w:r>
    </w:p>
    <w:p w14:paraId="36D5A29D" w14:textId="1EE55D24" w:rsidR="00C171BA" w:rsidRPr="00744731" w:rsidRDefault="00C171BA" w:rsidP="00C171BA">
      <w:pPr>
        <w:ind w:left="1985" w:hanging="425"/>
        <w:jc w:val="both"/>
        <w:rPr>
          <w:lang w:val="sr-Latn-RS"/>
        </w:rPr>
      </w:pPr>
      <w:r w:rsidRPr="00744731">
        <w:rPr>
          <w:lang w:val="sr-Latn-RS"/>
        </w:rPr>
        <w:t>14.</w:t>
      </w:r>
      <w:r w:rsidRPr="00744731">
        <w:rPr>
          <w:lang w:val="sr-Latn-RS"/>
        </w:rPr>
        <w:tab/>
      </w:r>
      <w:r>
        <w:rPr>
          <w:lang w:val="sr-Latn-RS"/>
        </w:rPr>
        <w:t>PI</w:t>
      </w:r>
      <w:r w:rsidRPr="00744731">
        <w:rPr>
          <w:lang w:val="sr-Latn-RS"/>
        </w:rPr>
        <w:t xml:space="preserve"> </w:t>
      </w:r>
      <w:r>
        <w:rPr>
          <w:lang w:val="sr-Latn-RS"/>
        </w:rPr>
        <w:t>Biseri</w:t>
      </w:r>
      <w:r w:rsidRPr="00744731">
        <w:rPr>
          <w:lang w:val="sr-Latn-RS"/>
        </w:rPr>
        <w:t xml:space="preserve"> </w:t>
      </w:r>
      <w:r>
        <w:rPr>
          <w:lang w:val="sr-Latn-RS"/>
        </w:rPr>
        <w:t>Trstenik</w:t>
      </w:r>
    </w:p>
    <w:p w14:paraId="3CCC32C8" w14:textId="1B90AFEC" w:rsidR="00C171BA" w:rsidRPr="00744731" w:rsidRDefault="00C171BA" w:rsidP="00C171BA">
      <w:pPr>
        <w:ind w:left="1985" w:hanging="425"/>
        <w:jc w:val="both"/>
        <w:rPr>
          <w:lang w:val="sr-Latn-RS"/>
        </w:rPr>
      </w:pPr>
      <w:r w:rsidRPr="00744731">
        <w:rPr>
          <w:lang w:val="sr-Latn-RS"/>
        </w:rPr>
        <w:t>15.</w:t>
      </w:r>
      <w:r w:rsidRPr="00744731">
        <w:rPr>
          <w:lang w:val="sr-Latn-RS"/>
        </w:rPr>
        <w:tab/>
      </w:r>
      <w:r>
        <w:rPr>
          <w:lang w:val="sr-Latn-RS"/>
        </w:rPr>
        <w:t>PI</w:t>
      </w:r>
      <w:r w:rsidRPr="00744731">
        <w:rPr>
          <w:lang w:val="sr-Latn-RS"/>
        </w:rPr>
        <w:t xml:space="preserve"> </w:t>
      </w:r>
      <w:r>
        <w:rPr>
          <w:lang w:val="sr-Latn-RS"/>
        </w:rPr>
        <w:t>Boško</w:t>
      </w:r>
      <w:r w:rsidRPr="00744731">
        <w:rPr>
          <w:lang w:val="sr-Latn-RS"/>
        </w:rPr>
        <w:t xml:space="preserve"> </w:t>
      </w:r>
      <w:r>
        <w:rPr>
          <w:lang w:val="sr-Latn-RS"/>
        </w:rPr>
        <w:t>Buha</w:t>
      </w:r>
      <w:r w:rsidRPr="00744731">
        <w:rPr>
          <w:lang w:val="sr-Latn-RS"/>
        </w:rPr>
        <w:t xml:space="preserve"> </w:t>
      </w:r>
      <w:r>
        <w:rPr>
          <w:lang w:val="sr-Latn-RS"/>
        </w:rPr>
        <w:t>Vrbas</w:t>
      </w:r>
    </w:p>
    <w:p w14:paraId="00C50305" w14:textId="2907ED50" w:rsidR="00C171BA" w:rsidRPr="00744731" w:rsidRDefault="00C171BA" w:rsidP="00C171BA">
      <w:pPr>
        <w:ind w:left="1985" w:hanging="425"/>
        <w:jc w:val="both"/>
        <w:rPr>
          <w:lang w:val="sr-Latn-RS"/>
        </w:rPr>
      </w:pPr>
      <w:r w:rsidRPr="00744731">
        <w:rPr>
          <w:lang w:val="sr-Latn-RS"/>
        </w:rPr>
        <w:t>16.</w:t>
      </w:r>
      <w:r w:rsidRPr="00744731">
        <w:rPr>
          <w:lang w:val="sr-Latn-RS"/>
        </w:rPr>
        <w:tab/>
      </w:r>
      <w:r>
        <w:rPr>
          <w:lang w:val="sr-Latn-RS"/>
        </w:rPr>
        <w:t>PI</w:t>
      </w:r>
      <w:r w:rsidRPr="00744731">
        <w:rPr>
          <w:lang w:val="sr-Latn-RS"/>
        </w:rPr>
        <w:t xml:space="preserve"> </w:t>
      </w:r>
      <w:r>
        <w:rPr>
          <w:lang w:val="sr-Latn-RS"/>
        </w:rPr>
        <w:t>Boško</w:t>
      </w:r>
      <w:r w:rsidRPr="00744731">
        <w:rPr>
          <w:lang w:val="sr-Latn-RS"/>
        </w:rPr>
        <w:t xml:space="preserve"> </w:t>
      </w:r>
      <w:r>
        <w:rPr>
          <w:lang w:val="sr-Latn-RS"/>
        </w:rPr>
        <w:t>Buha</w:t>
      </w:r>
      <w:r w:rsidRPr="00744731">
        <w:rPr>
          <w:lang w:val="sr-Latn-RS"/>
        </w:rPr>
        <w:t xml:space="preserve"> </w:t>
      </w:r>
      <w:r>
        <w:rPr>
          <w:lang w:val="sr-Latn-RS"/>
        </w:rPr>
        <w:t>Inđija</w:t>
      </w:r>
    </w:p>
    <w:p w14:paraId="21117A8F" w14:textId="0231DBE3" w:rsidR="00C171BA" w:rsidRPr="00744731" w:rsidRDefault="00C171BA" w:rsidP="00C171BA">
      <w:pPr>
        <w:ind w:left="1985" w:hanging="425"/>
        <w:jc w:val="both"/>
        <w:rPr>
          <w:lang w:val="sr-Latn-RS"/>
        </w:rPr>
      </w:pPr>
      <w:r w:rsidRPr="00744731">
        <w:rPr>
          <w:lang w:val="sr-Latn-RS"/>
        </w:rPr>
        <w:t>17.</w:t>
      </w:r>
      <w:r w:rsidRPr="00744731">
        <w:rPr>
          <w:lang w:val="sr-Latn-RS"/>
        </w:rPr>
        <w:tab/>
      </w:r>
      <w:r>
        <w:rPr>
          <w:lang w:val="sr-Latn-RS"/>
        </w:rPr>
        <w:t>PI</w:t>
      </w:r>
      <w:r w:rsidRPr="00744731">
        <w:rPr>
          <w:lang w:val="sr-Latn-RS"/>
        </w:rPr>
        <w:t xml:space="preserve"> </w:t>
      </w:r>
      <w:r>
        <w:rPr>
          <w:lang w:val="sr-Latn-RS"/>
        </w:rPr>
        <w:t>Boško</w:t>
      </w:r>
      <w:r w:rsidRPr="00744731">
        <w:rPr>
          <w:lang w:val="sr-Latn-RS"/>
        </w:rPr>
        <w:t xml:space="preserve"> </w:t>
      </w:r>
      <w:r>
        <w:rPr>
          <w:lang w:val="sr-Latn-RS"/>
        </w:rPr>
        <w:t>Buha</w:t>
      </w:r>
      <w:r w:rsidRPr="00744731">
        <w:rPr>
          <w:lang w:val="sr-Latn-RS"/>
        </w:rPr>
        <w:t xml:space="preserve"> </w:t>
      </w:r>
      <w:r>
        <w:rPr>
          <w:lang w:val="sr-Latn-RS"/>
        </w:rPr>
        <w:t>Palilula</w:t>
      </w:r>
    </w:p>
    <w:p w14:paraId="36978C14" w14:textId="54B7994A" w:rsidR="00C171BA" w:rsidRPr="00744731" w:rsidRDefault="00C171BA" w:rsidP="00C171BA">
      <w:pPr>
        <w:ind w:left="1985" w:hanging="425"/>
        <w:jc w:val="both"/>
        <w:rPr>
          <w:lang w:val="sr-Latn-RS"/>
        </w:rPr>
      </w:pPr>
      <w:r w:rsidRPr="00744731">
        <w:rPr>
          <w:lang w:val="sr-Latn-RS"/>
        </w:rPr>
        <w:t>18.</w:t>
      </w:r>
      <w:r w:rsidRPr="00744731">
        <w:rPr>
          <w:lang w:val="sr-Latn-RS"/>
        </w:rPr>
        <w:tab/>
      </w:r>
      <w:r>
        <w:rPr>
          <w:lang w:val="sr-Latn-RS"/>
        </w:rPr>
        <w:t>PI</w:t>
      </w:r>
      <w:r w:rsidRPr="00744731">
        <w:rPr>
          <w:lang w:val="sr-Latn-RS"/>
        </w:rPr>
        <w:t xml:space="preserve"> </w:t>
      </w:r>
      <w:r>
        <w:rPr>
          <w:lang w:val="sr-Latn-RS"/>
        </w:rPr>
        <w:t>Bucko</w:t>
      </w:r>
      <w:r w:rsidRPr="00744731">
        <w:rPr>
          <w:lang w:val="sr-Latn-RS"/>
        </w:rPr>
        <w:t xml:space="preserve"> </w:t>
      </w:r>
      <w:r>
        <w:rPr>
          <w:lang w:val="sr-Latn-RS"/>
        </w:rPr>
        <w:t>Sokobanja</w:t>
      </w:r>
    </w:p>
    <w:p w14:paraId="6EE5AF38" w14:textId="3701629B" w:rsidR="00C171BA" w:rsidRPr="00744731" w:rsidRDefault="00C171BA" w:rsidP="00C171BA">
      <w:pPr>
        <w:ind w:left="1985" w:hanging="425"/>
        <w:jc w:val="both"/>
        <w:rPr>
          <w:lang w:val="sr-Latn-RS"/>
        </w:rPr>
      </w:pPr>
      <w:r w:rsidRPr="00744731">
        <w:rPr>
          <w:lang w:val="sr-Latn-RS"/>
        </w:rPr>
        <w:t>19.</w:t>
      </w:r>
      <w:r w:rsidRPr="00744731">
        <w:rPr>
          <w:lang w:val="sr-Latn-RS"/>
        </w:rPr>
        <w:tab/>
      </w:r>
      <w:r>
        <w:rPr>
          <w:lang w:val="sr-Latn-RS"/>
        </w:rPr>
        <w:t>PI</w:t>
      </w:r>
      <w:r w:rsidRPr="00744731">
        <w:rPr>
          <w:lang w:val="sr-Latn-RS"/>
        </w:rPr>
        <w:t xml:space="preserve"> </w:t>
      </w:r>
      <w:r>
        <w:rPr>
          <w:lang w:val="sr-Latn-RS"/>
        </w:rPr>
        <w:t>Velјko</w:t>
      </w:r>
      <w:r w:rsidRPr="00744731">
        <w:rPr>
          <w:lang w:val="sr-Latn-RS"/>
        </w:rPr>
        <w:t xml:space="preserve"> </w:t>
      </w:r>
      <w:r>
        <w:rPr>
          <w:lang w:val="sr-Latn-RS"/>
        </w:rPr>
        <w:t>Vlahović</w:t>
      </w:r>
      <w:r w:rsidRPr="00744731">
        <w:rPr>
          <w:lang w:val="sr-Latn-RS"/>
        </w:rPr>
        <w:t xml:space="preserve"> </w:t>
      </w:r>
      <w:r>
        <w:rPr>
          <w:lang w:val="sr-Latn-RS"/>
        </w:rPr>
        <w:t>Temerin</w:t>
      </w:r>
    </w:p>
    <w:p w14:paraId="7C7FF8AB" w14:textId="232315AC" w:rsidR="00C171BA" w:rsidRPr="00744731" w:rsidRDefault="00C171BA" w:rsidP="00C171BA">
      <w:pPr>
        <w:ind w:left="1985" w:hanging="425"/>
        <w:jc w:val="both"/>
        <w:rPr>
          <w:lang w:val="sr-Latn-RS"/>
        </w:rPr>
      </w:pPr>
      <w:r w:rsidRPr="00744731">
        <w:rPr>
          <w:lang w:val="sr-Latn-RS"/>
        </w:rPr>
        <w:t>20.</w:t>
      </w:r>
      <w:r w:rsidRPr="00744731">
        <w:rPr>
          <w:lang w:val="sr-Latn-RS"/>
        </w:rPr>
        <w:tab/>
      </w:r>
      <w:r>
        <w:rPr>
          <w:lang w:val="sr-Latn-RS"/>
        </w:rPr>
        <w:t>PI</w:t>
      </w:r>
      <w:r w:rsidRPr="00744731">
        <w:rPr>
          <w:lang w:val="sr-Latn-RS"/>
        </w:rPr>
        <w:t xml:space="preserve"> </w:t>
      </w:r>
      <w:r>
        <w:rPr>
          <w:lang w:val="sr-Latn-RS"/>
        </w:rPr>
        <w:t>Vera</w:t>
      </w:r>
      <w:r w:rsidRPr="00744731">
        <w:rPr>
          <w:lang w:val="sr-Latn-RS"/>
        </w:rPr>
        <w:t xml:space="preserve"> </w:t>
      </w:r>
      <w:r>
        <w:rPr>
          <w:lang w:val="sr-Latn-RS"/>
        </w:rPr>
        <w:t>Gucunja</w:t>
      </w:r>
      <w:r w:rsidRPr="00744731">
        <w:rPr>
          <w:lang w:val="sr-Latn-RS"/>
        </w:rPr>
        <w:t xml:space="preserve"> </w:t>
      </w:r>
      <w:r>
        <w:rPr>
          <w:lang w:val="sr-Latn-RS"/>
        </w:rPr>
        <w:t>Sombor</w:t>
      </w:r>
    </w:p>
    <w:p w14:paraId="5473A5BE" w14:textId="58840623" w:rsidR="00C171BA" w:rsidRPr="00744731" w:rsidRDefault="00C171BA" w:rsidP="00C171BA">
      <w:pPr>
        <w:ind w:left="1985" w:hanging="425"/>
        <w:jc w:val="both"/>
        <w:rPr>
          <w:lang w:val="sr-Latn-RS"/>
        </w:rPr>
      </w:pPr>
      <w:r w:rsidRPr="00744731">
        <w:rPr>
          <w:lang w:val="sr-Latn-RS"/>
        </w:rPr>
        <w:t>21.</w:t>
      </w:r>
      <w:r w:rsidRPr="00744731">
        <w:rPr>
          <w:lang w:val="sr-Latn-RS"/>
        </w:rPr>
        <w:tab/>
      </w:r>
      <w:r>
        <w:rPr>
          <w:lang w:val="sr-Latn-RS"/>
        </w:rPr>
        <w:t>PI</w:t>
      </w:r>
      <w:r w:rsidRPr="00744731">
        <w:rPr>
          <w:lang w:val="sr-Latn-RS"/>
        </w:rPr>
        <w:t xml:space="preserve"> </w:t>
      </w:r>
      <w:r>
        <w:rPr>
          <w:lang w:val="sr-Latn-RS"/>
        </w:rPr>
        <w:t>Veselo</w:t>
      </w:r>
      <w:r w:rsidRPr="00744731">
        <w:rPr>
          <w:lang w:val="sr-Latn-RS"/>
        </w:rPr>
        <w:t xml:space="preserve"> </w:t>
      </w:r>
      <w:r>
        <w:rPr>
          <w:lang w:val="sr-Latn-RS"/>
        </w:rPr>
        <w:t>detinjstvo</w:t>
      </w:r>
      <w:r w:rsidRPr="00744731">
        <w:rPr>
          <w:lang w:val="sr-Latn-RS"/>
        </w:rPr>
        <w:t xml:space="preserve"> </w:t>
      </w:r>
      <w:r>
        <w:rPr>
          <w:lang w:val="sr-Latn-RS"/>
        </w:rPr>
        <w:t>Raška</w:t>
      </w:r>
    </w:p>
    <w:p w14:paraId="73AA39F8" w14:textId="16101C95" w:rsidR="00C171BA" w:rsidRPr="00744731" w:rsidRDefault="00C171BA" w:rsidP="00C171BA">
      <w:pPr>
        <w:ind w:left="1985" w:hanging="425"/>
        <w:jc w:val="both"/>
        <w:rPr>
          <w:lang w:val="sr-Latn-RS"/>
        </w:rPr>
      </w:pPr>
      <w:r w:rsidRPr="00744731">
        <w:rPr>
          <w:lang w:val="sr-Latn-RS"/>
        </w:rPr>
        <w:t>22.</w:t>
      </w:r>
      <w:r w:rsidRPr="00744731">
        <w:rPr>
          <w:lang w:val="sr-Latn-RS"/>
        </w:rPr>
        <w:tab/>
      </w:r>
      <w:r>
        <w:rPr>
          <w:lang w:val="sr-Latn-RS"/>
        </w:rPr>
        <w:t>PI</w:t>
      </w:r>
      <w:r w:rsidRPr="00744731">
        <w:rPr>
          <w:lang w:val="sr-Latn-RS"/>
        </w:rPr>
        <w:t xml:space="preserve"> </w:t>
      </w:r>
      <w:r>
        <w:rPr>
          <w:lang w:val="sr-Latn-RS"/>
        </w:rPr>
        <w:t>Vlada</w:t>
      </w:r>
      <w:r w:rsidRPr="00744731">
        <w:rPr>
          <w:lang w:val="sr-Latn-RS"/>
        </w:rPr>
        <w:t xml:space="preserve"> </w:t>
      </w:r>
      <w:r>
        <w:rPr>
          <w:lang w:val="sr-Latn-RS"/>
        </w:rPr>
        <w:t>Obradović</w:t>
      </w:r>
      <w:r w:rsidRPr="00744731">
        <w:rPr>
          <w:lang w:val="sr-Latn-RS"/>
        </w:rPr>
        <w:t xml:space="preserve"> </w:t>
      </w:r>
      <w:r>
        <w:rPr>
          <w:lang w:val="sr-Latn-RS"/>
        </w:rPr>
        <w:t>Kameni</w:t>
      </w:r>
    </w:p>
    <w:p w14:paraId="647ED807" w14:textId="4852EF49" w:rsidR="00C171BA" w:rsidRPr="00744731" w:rsidRDefault="00C171BA" w:rsidP="00C171BA">
      <w:pPr>
        <w:ind w:left="1985" w:hanging="425"/>
        <w:jc w:val="both"/>
        <w:rPr>
          <w:lang w:val="sr-Latn-RS"/>
        </w:rPr>
      </w:pPr>
      <w:r w:rsidRPr="00744731">
        <w:rPr>
          <w:lang w:val="sr-Latn-RS"/>
        </w:rPr>
        <w:t>23.</w:t>
      </w:r>
      <w:r w:rsidRPr="00744731">
        <w:rPr>
          <w:lang w:val="sr-Latn-RS"/>
        </w:rPr>
        <w:tab/>
      </w:r>
      <w:r>
        <w:rPr>
          <w:lang w:val="sr-Latn-RS"/>
        </w:rPr>
        <w:t>PI</w:t>
      </w:r>
      <w:r w:rsidRPr="00744731">
        <w:rPr>
          <w:lang w:val="sr-Latn-RS"/>
        </w:rPr>
        <w:t xml:space="preserve"> </w:t>
      </w:r>
      <w:r>
        <w:rPr>
          <w:lang w:val="sr-Latn-RS"/>
        </w:rPr>
        <w:t>Vračar</w:t>
      </w:r>
      <w:r w:rsidRPr="00744731">
        <w:rPr>
          <w:lang w:val="sr-Latn-RS"/>
        </w:rPr>
        <w:t xml:space="preserve"> </w:t>
      </w:r>
      <w:r>
        <w:rPr>
          <w:lang w:val="sr-Latn-RS"/>
        </w:rPr>
        <w:t>Vračar</w:t>
      </w:r>
    </w:p>
    <w:p w14:paraId="713264F9" w14:textId="513FE498" w:rsidR="00C171BA" w:rsidRPr="00744731" w:rsidRDefault="00C171BA" w:rsidP="00C171BA">
      <w:pPr>
        <w:ind w:left="1985" w:hanging="425"/>
        <w:jc w:val="both"/>
        <w:rPr>
          <w:lang w:val="sr-Latn-RS"/>
        </w:rPr>
      </w:pPr>
      <w:r w:rsidRPr="00744731">
        <w:rPr>
          <w:lang w:val="sr-Latn-RS"/>
        </w:rPr>
        <w:t>24.</w:t>
      </w:r>
      <w:r w:rsidRPr="00744731">
        <w:rPr>
          <w:lang w:val="sr-Latn-RS"/>
        </w:rPr>
        <w:tab/>
      </w:r>
      <w:r>
        <w:rPr>
          <w:lang w:val="sr-Latn-RS"/>
        </w:rPr>
        <w:t>PI</w:t>
      </w:r>
      <w:r w:rsidRPr="00744731">
        <w:rPr>
          <w:lang w:val="sr-Latn-RS"/>
        </w:rPr>
        <w:t xml:space="preserve"> </w:t>
      </w:r>
      <w:r>
        <w:rPr>
          <w:lang w:val="sr-Latn-RS"/>
        </w:rPr>
        <w:t>Nata</w:t>
      </w:r>
      <w:r w:rsidRPr="00744731">
        <w:rPr>
          <w:lang w:val="sr-Latn-RS"/>
        </w:rPr>
        <w:t xml:space="preserve"> </w:t>
      </w:r>
      <w:r>
        <w:rPr>
          <w:lang w:val="sr-Latn-RS"/>
        </w:rPr>
        <w:t>Velјković</w:t>
      </w:r>
      <w:r w:rsidRPr="00744731">
        <w:rPr>
          <w:lang w:val="sr-Latn-RS"/>
        </w:rPr>
        <w:t xml:space="preserve"> </w:t>
      </w:r>
      <w:r>
        <w:rPr>
          <w:lang w:val="sr-Latn-RS"/>
        </w:rPr>
        <w:t>Kruševac</w:t>
      </w:r>
    </w:p>
    <w:p w14:paraId="35589BE5" w14:textId="53BDAE1C" w:rsidR="00C171BA" w:rsidRPr="00744731" w:rsidRDefault="00C171BA" w:rsidP="00C171BA">
      <w:pPr>
        <w:ind w:left="1985" w:hanging="425"/>
        <w:jc w:val="both"/>
        <w:rPr>
          <w:lang w:val="sr-Latn-RS"/>
        </w:rPr>
      </w:pPr>
      <w:r w:rsidRPr="00744731">
        <w:rPr>
          <w:lang w:val="sr-Latn-RS"/>
        </w:rPr>
        <w:t>25.</w:t>
      </w:r>
      <w:r w:rsidRPr="00744731">
        <w:rPr>
          <w:lang w:val="sr-Latn-RS"/>
        </w:rPr>
        <w:tab/>
      </w:r>
      <w:r>
        <w:rPr>
          <w:lang w:val="sr-Latn-RS"/>
        </w:rPr>
        <w:t>PI</w:t>
      </w:r>
      <w:r w:rsidRPr="00744731">
        <w:rPr>
          <w:lang w:val="sr-Latn-RS"/>
        </w:rPr>
        <w:t xml:space="preserve"> </w:t>
      </w:r>
      <w:r>
        <w:rPr>
          <w:lang w:val="sr-Latn-RS"/>
        </w:rPr>
        <w:t>Vukica</w:t>
      </w:r>
      <w:r w:rsidRPr="00744731">
        <w:rPr>
          <w:lang w:val="sr-Latn-RS"/>
        </w:rPr>
        <w:t xml:space="preserve"> </w:t>
      </w:r>
      <w:r>
        <w:rPr>
          <w:lang w:val="sr-Latn-RS"/>
        </w:rPr>
        <w:t>Mitrović</w:t>
      </w:r>
      <w:r w:rsidRPr="00744731">
        <w:rPr>
          <w:lang w:val="sr-Latn-RS"/>
        </w:rPr>
        <w:t xml:space="preserve"> </w:t>
      </w:r>
      <w:r>
        <w:rPr>
          <w:lang w:val="sr-Latn-RS"/>
        </w:rPr>
        <w:t>Leskovac</w:t>
      </w:r>
    </w:p>
    <w:p w14:paraId="23616859" w14:textId="1732F32F" w:rsidR="00C171BA" w:rsidRPr="00744731" w:rsidRDefault="00C171BA" w:rsidP="00C171BA">
      <w:pPr>
        <w:ind w:left="1985" w:hanging="425"/>
        <w:jc w:val="both"/>
        <w:rPr>
          <w:lang w:val="sr-Latn-RS"/>
        </w:rPr>
      </w:pPr>
      <w:r w:rsidRPr="00744731">
        <w:rPr>
          <w:lang w:val="sr-Latn-RS"/>
        </w:rPr>
        <w:t>26.</w:t>
      </w:r>
      <w:r w:rsidRPr="00744731">
        <w:rPr>
          <w:lang w:val="sr-Latn-RS"/>
        </w:rPr>
        <w:tab/>
      </w:r>
      <w:r>
        <w:rPr>
          <w:lang w:val="sr-Latn-RS"/>
        </w:rPr>
        <w:t>PI</w:t>
      </w:r>
      <w:r w:rsidRPr="00744731">
        <w:rPr>
          <w:lang w:val="sr-Latn-RS"/>
        </w:rPr>
        <w:t xml:space="preserve"> </w:t>
      </w:r>
      <w:r>
        <w:rPr>
          <w:lang w:val="sr-Latn-RS"/>
        </w:rPr>
        <w:t>Včielka</w:t>
      </w:r>
      <w:r w:rsidRPr="00744731">
        <w:rPr>
          <w:lang w:val="sr-Latn-RS"/>
        </w:rPr>
        <w:t xml:space="preserve"> </w:t>
      </w:r>
      <w:r>
        <w:rPr>
          <w:lang w:val="sr-Latn-RS"/>
        </w:rPr>
        <w:t>Bački</w:t>
      </w:r>
      <w:r w:rsidRPr="00744731">
        <w:rPr>
          <w:lang w:val="sr-Latn-RS"/>
        </w:rPr>
        <w:t xml:space="preserve"> </w:t>
      </w:r>
      <w:r>
        <w:rPr>
          <w:lang w:val="sr-Latn-RS"/>
        </w:rPr>
        <w:t>Petrovac</w:t>
      </w:r>
    </w:p>
    <w:p w14:paraId="6AECF519" w14:textId="7FB071FD" w:rsidR="00C171BA" w:rsidRPr="00744731" w:rsidRDefault="00C171BA" w:rsidP="00C171BA">
      <w:pPr>
        <w:ind w:left="1985" w:hanging="425"/>
        <w:jc w:val="both"/>
        <w:rPr>
          <w:lang w:val="sr-Latn-RS"/>
        </w:rPr>
      </w:pPr>
      <w:r w:rsidRPr="00744731">
        <w:rPr>
          <w:lang w:val="sr-Latn-RS"/>
        </w:rPr>
        <w:t>27.</w:t>
      </w:r>
      <w:r w:rsidRPr="00744731">
        <w:rPr>
          <w:lang w:val="sr-Latn-RS"/>
        </w:rPr>
        <w:tab/>
      </w:r>
      <w:r>
        <w:rPr>
          <w:lang w:val="sr-Latn-RS"/>
        </w:rPr>
        <w:t>PI</w:t>
      </w:r>
      <w:r w:rsidRPr="00744731">
        <w:rPr>
          <w:lang w:val="sr-Latn-RS"/>
        </w:rPr>
        <w:t xml:space="preserve"> </w:t>
      </w:r>
      <w:r>
        <w:rPr>
          <w:lang w:val="sr-Latn-RS"/>
        </w:rPr>
        <w:t>Galeb</w:t>
      </w:r>
      <w:r w:rsidRPr="00744731">
        <w:rPr>
          <w:lang w:val="sr-Latn-RS"/>
        </w:rPr>
        <w:t xml:space="preserve"> </w:t>
      </w:r>
      <w:r>
        <w:rPr>
          <w:lang w:val="sr-Latn-RS"/>
        </w:rPr>
        <w:t>Petrovac</w:t>
      </w:r>
      <w:r w:rsidRPr="00744731">
        <w:rPr>
          <w:lang w:val="sr-Latn-RS"/>
        </w:rPr>
        <w:t xml:space="preserve"> </w:t>
      </w:r>
      <w:r>
        <w:rPr>
          <w:lang w:val="sr-Latn-RS"/>
        </w:rPr>
        <w:t>na</w:t>
      </w:r>
      <w:r w:rsidRPr="00744731">
        <w:rPr>
          <w:lang w:val="sr-Latn-RS"/>
        </w:rPr>
        <w:t xml:space="preserve"> </w:t>
      </w:r>
      <w:r>
        <w:rPr>
          <w:lang w:val="sr-Latn-RS"/>
        </w:rPr>
        <w:t>Mlavi</w:t>
      </w:r>
    </w:p>
    <w:p w14:paraId="1F83A6F6" w14:textId="5D845940" w:rsidR="00C171BA" w:rsidRPr="00744731" w:rsidRDefault="00C171BA" w:rsidP="00C171BA">
      <w:pPr>
        <w:ind w:left="1985" w:hanging="425"/>
        <w:jc w:val="both"/>
        <w:rPr>
          <w:lang w:val="sr-Latn-RS"/>
        </w:rPr>
      </w:pPr>
      <w:r w:rsidRPr="00744731">
        <w:rPr>
          <w:lang w:val="sr-Latn-RS"/>
        </w:rPr>
        <w:t>28.</w:t>
      </w:r>
      <w:r w:rsidRPr="00744731">
        <w:rPr>
          <w:lang w:val="sr-Latn-RS"/>
        </w:rPr>
        <w:tab/>
      </w:r>
      <w:r>
        <w:rPr>
          <w:lang w:val="sr-Latn-RS"/>
        </w:rPr>
        <w:t>PI</w:t>
      </w:r>
      <w:r w:rsidRPr="00744731">
        <w:rPr>
          <w:lang w:val="sr-Latn-RS"/>
        </w:rPr>
        <w:t xml:space="preserve"> </w:t>
      </w:r>
      <w:r>
        <w:rPr>
          <w:lang w:val="sr-Latn-RS"/>
        </w:rPr>
        <w:t>Desanka</w:t>
      </w:r>
      <w:r w:rsidRPr="00744731">
        <w:rPr>
          <w:lang w:val="sr-Latn-RS"/>
        </w:rPr>
        <w:t xml:space="preserve"> </w:t>
      </w:r>
      <w:r>
        <w:rPr>
          <w:lang w:val="sr-Latn-RS"/>
        </w:rPr>
        <w:t>Maksimović</w:t>
      </w:r>
      <w:r w:rsidRPr="00744731">
        <w:rPr>
          <w:lang w:val="sr-Latn-RS"/>
        </w:rPr>
        <w:t xml:space="preserve"> </w:t>
      </w:r>
      <w:r>
        <w:rPr>
          <w:lang w:val="sr-Latn-RS"/>
        </w:rPr>
        <w:t>Žitište</w:t>
      </w:r>
    </w:p>
    <w:p w14:paraId="18A8EDFB" w14:textId="544827BD" w:rsidR="00C171BA" w:rsidRPr="00744731" w:rsidRDefault="00C171BA" w:rsidP="00C171BA">
      <w:pPr>
        <w:ind w:left="1985" w:hanging="425"/>
        <w:jc w:val="both"/>
        <w:rPr>
          <w:lang w:val="sr-Latn-RS"/>
        </w:rPr>
      </w:pPr>
      <w:r w:rsidRPr="00744731">
        <w:rPr>
          <w:lang w:val="sr-Latn-RS"/>
        </w:rPr>
        <w:t>29.</w:t>
      </w:r>
      <w:r w:rsidRPr="00744731">
        <w:rPr>
          <w:lang w:val="sr-Latn-RS"/>
        </w:rPr>
        <w:tab/>
      </w:r>
      <w:r>
        <w:rPr>
          <w:lang w:val="sr-Latn-RS"/>
        </w:rPr>
        <w:t>PI</w:t>
      </w:r>
      <w:r w:rsidRPr="00744731">
        <w:rPr>
          <w:lang w:val="sr-Latn-RS"/>
        </w:rPr>
        <w:t xml:space="preserve"> </w:t>
      </w:r>
      <w:r>
        <w:rPr>
          <w:lang w:val="sr-Latn-RS"/>
        </w:rPr>
        <w:t>Detinjstvo</w:t>
      </w:r>
      <w:r w:rsidRPr="00744731">
        <w:rPr>
          <w:lang w:val="sr-Latn-RS"/>
        </w:rPr>
        <w:t xml:space="preserve"> </w:t>
      </w:r>
      <w:r>
        <w:rPr>
          <w:lang w:val="sr-Latn-RS"/>
        </w:rPr>
        <w:t>Žabalј</w:t>
      </w:r>
    </w:p>
    <w:p w14:paraId="23BE7C05" w14:textId="1F42845B" w:rsidR="00C171BA" w:rsidRPr="00744731" w:rsidRDefault="00C171BA" w:rsidP="00C171BA">
      <w:pPr>
        <w:ind w:left="1985" w:hanging="425"/>
        <w:jc w:val="both"/>
        <w:rPr>
          <w:lang w:val="sr-Latn-RS"/>
        </w:rPr>
      </w:pPr>
      <w:r w:rsidRPr="00744731">
        <w:rPr>
          <w:lang w:val="sr-Latn-RS"/>
        </w:rPr>
        <w:t>30.</w:t>
      </w:r>
      <w:r w:rsidRPr="00744731">
        <w:rPr>
          <w:lang w:val="sr-Latn-RS"/>
        </w:rPr>
        <w:tab/>
      </w:r>
      <w:r>
        <w:rPr>
          <w:lang w:val="sr-Latn-RS"/>
        </w:rPr>
        <w:t>PI</w:t>
      </w:r>
      <w:r w:rsidRPr="00744731">
        <w:rPr>
          <w:lang w:val="sr-Latn-RS"/>
        </w:rPr>
        <w:t xml:space="preserve"> </w:t>
      </w:r>
      <w:r>
        <w:rPr>
          <w:lang w:val="sr-Latn-RS"/>
        </w:rPr>
        <w:t>Dečija</w:t>
      </w:r>
      <w:r w:rsidRPr="00744731">
        <w:rPr>
          <w:lang w:val="sr-Latn-RS"/>
        </w:rPr>
        <w:t xml:space="preserve"> </w:t>
      </w:r>
      <w:r>
        <w:rPr>
          <w:lang w:val="sr-Latn-RS"/>
        </w:rPr>
        <w:t>radost</w:t>
      </w:r>
      <w:r w:rsidRPr="00744731">
        <w:rPr>
          <w:lang w:val="sr-Latn-RS"/>
        </w:rPr>
        <w:t xml:space="preserve"> </w:t>
      </w:r>
      <w:r>
        <w:rPr>
          <w:lang w:val="sr-Latn-RS"/>
        </w:rPr>
        <w:t>Irig</w:t>
      </w:r>
    </w:p>
    <w:p w14:paraId="5DA88A61" w14:textId="02B09294" w:rsidR="00C171BA" w:rsidRPr="00744731" w:rsidRDefault="00C171BA" w:rsidP="00C171BA">
      <w:pPr>
        <w:ind w:left="1985" w:hanging="425"/>
        <w:jc w:val="both"/>
        <w:rPr>
          <w:lang w:val="sr-Latn-RS"/>
        </w:rPr>
      </w:pPr>
      <w:r w:rsidRPr="00744731">
        <w:rPr>
          <w:lang w:val="sr-Latn-RS"/>
        </w:rPr>
        <w:t>31.</w:t>
      </w:r>
      <w:r w:rsidRPr="00744731">
        <w:rPr>
          <w:lang w:val="sr-Latn-RS"/>
        </w:rPr>
        <w:tab/>
      </w:r>
      <w:r>
        <w:rPr>
          <w:lang w:val="sr-Latn-RS"/>
        </w:rPr>
        <w:t>PI</w:t>
      </w:r>
      <w:r w:rsidRPr="00744731">
        <w:rPr>
          <w:lang w:val="sr-Latn-RS"/>
        </w:rPr>
        <w:t xml:space="preserve"> </w:t>
      </w:r>
      <w:r>
        <w:rPr>
          <w:lang w:val="sr-Latn-RS"/>
        </w:rPr>
        <w:t>Dečija</w:t>
      </w:r>
      <w:r w:rsidRPr="00744731">
        <w:rPr>
          <w:lang w:val="sr-Latn-RS"/>
        </w:rPr>
        <w:t xml:space="preserve"> </w:t>
      </w:r>
      <w:r>
        <w:rPr>
          <w:lang w:val="sr-Latn-RS"/>
        </w:rPr>
        <w:t>radost</w:t>
      </w:r>
      <w:r w:rsidRPr="00744731">
        <w:rPr>
          <w:lang w:val="sr-Latn-RS"/>
        </w:rPr>
        <w:t xml:space="preserve"> </w:t>
      </w:r>
      <w:r>
        <w:rPr>
          <w:lang w:val="sr-Latn-RS"/>
        </w:rPr>
        <w:t>Pančevo</w:t>
      </w:r>
    </w:p>
    <w:p w14:paraId="25D19EC8" w14:textId="0AD3B85B" w:rsidR="00C171BA" w:rsidRPr="00744731" w:rsidRDefault="00C171BA" w:rsidP="00C171BA">
      <w:pPr>
        <w:ind w:left="1985" w:hanging="425"/>
        <w:jc w:val="both"/>
        <w:rPr>
          <w:lang w:val="sr-Latn-RS"/>
        </w:rPr>
      </w:pPr>
      <w:r w:rsidRPr="00744731">
        <w:rPr>
          <w:lang w:val="sr-Latn-RS"/>
        </w:rPr>
        <w:t>32.</w:t>
      </w:r>
      <w:r w:rsidRPr="00744731">
        <w:rPr>
          <w:lang w:val="sr-Latn-RS"/>
        </w:rPr>
        <w:tab/>
      </w:r>
      <w:r>
        <w:rPr>
          <w:lang w:val="sr-Latn-RS"/>
        </w:rPr>
        <w:t>PI</w:t>
      </w:r>
      <w:r w:rsidRPr="00744731">
        <w:rPr>
          <w:lang w:val="sr-Latn-RS"/>
        </w:rPr>
        <w:t xml:space="preserve"> </w:t>
      </w:r>
      <w:r>
        <w:rPr>
          <w:lang w:val="sr-Latn-RS"/>
        </w:rPr>
        <w:t>Dečja</w:t>
      </w:r>
      <w:r w:rsidRPr="00744731">
        <w:rPr>
          <w:lang w:val="sr-Latn-RS"/>
        </w:rPr>
        <w:t xml:space="preserve"> </w:t>
      </w:r>
      <w:r>
        <w:rPr>
          <w:lang w:val="sr-Latn-RS"/>
        </w:rPr>
        <w:t>radost</w:t>
      </w:r>
      <w:r w:rsidRPr="00744731">
        <w:rPr>
          <w:lang w:val="sr-Latn-RS"/>
        </w:rPr>
        <w:t xml:space="preserve"> </w:t>
      </w:r>
      <w:r>
        <w:rPr>
          <w:lang w:val="sr-Latn-RS"/>
        </w:rPr>
        <w:t>Ćuprija</w:t>
      </w:r>
    </w:p>
    <w:p w14:paraId="75C51593" w14:textId="74D4A091" w:rsidR="00C171BA" w:rsidRPr="00744731" w:rsidRDefault="00C171BA" w:rsidP="00C171BA">
      <w:pPr>
        <w:ind w:left="1985" w:hanging="425"/>
        <w:jc w:val="both"/>
        <w:rPr>
          <w:lang w:val="sr-Latn-RS"/>
        </w:rPr>
      </w:pPr>
      <w:r w:rsidRPr="00744731">
        <w:rPr>
          <w:lang w:val="sr-Latn-RS"/>
        </w:rPr>
        <w:t>33.</w:t>
      </w:r>
      <w:r w:rsidRPr="00744731">
        <w:rPr>
          <w:lang w:val="sr-Latn-RS"/>
        </w:rPr>
        <w:tab/>
      </w:r>
      <w:r>
        <w:rPr>
          <w:lang w:val="sr-Latn-RS"/>
        </w:rPr>
        <w:t>PI</w:t>
      </w:r>
      <w:r w:rsidRPr="00744731">
        <w:rPr>
          <w:lang w:val="sr-Latn-RS"/>
        </w:rPr>
        <w:t xml:space="preserve"> </w:t>
      </w:r>
      <w:r>
        <w:rPr>
          <w:lang w:val="sr-Latn-RS"/>
        </w:rPr>
        <w:t>Arilјe</w:t>
      </w:r>
      <w:r w:rsidRPr="00744731">
        <w:rPr>
          <w:lang w:val="sr-Latn-RS"/>
        </w:rPr>
        <w:t xml:space="preserve"> </w:t>
      </w:r>
      <w:r>
        <w:rPr>
          <w:lang w:val="sr-Latn-RS"/>
        </w:rPr>
        <w:t>Arilјe</w:t>
      </w:r>
    </w:p>
    <w:p w14:paraId="24D9AE14" w14:textId="3163138A" w:rsidR="00C171BA" w:rsidRPr="00744731" w:rsidRDefault="00C171BA" w:rsidP="00C171BA">
      <w:pPr>
        <w:ind w:left="1985" w:hanging="425"/>
        <w:jc w:val="both"/>
        <w:rPr>
          <w:lang w:val="sr-Latn-RS"/>
        </w:rPr>
      </w:pPr>
      <w:r w:rsidRPr="00744731">
        <w:rPr>
          <w:lang w:val="sr-Latn-RS"/>
        </w:rPr>
        <w:t>34.</w:t>
      </w:r>
      <w:r w:rsidRPr="00744731">
        <w:rPr>
          <w:lang w:val="sr-Latn-RS"/>
        </w:rPr>
        <w:tab/>
      </w:r>
      <w:r>
        <w:rPr>
          <w:lang w:val="sr-Latn-RS"/>
        </w:rPr>
        <w:t>PI</w:t>
      </w:r>
      <w:r w:rsidRPr="00744731">
        <w:rPr>
          <w:lang w:val="sr-Latn-RS"/>
        </w:rPr>
        <w:t xml:space="preserve"> </w:t>
      </w:r>
      <w:r>
        <w:rPr>
          <w:lang w:val="sr-Latn-RS"/>
        </w:rPr>
        <w:t>Dečja</w:t>
      </w:r>
      <w:r w:rsidRPr="00744731">
        <w:rPr>
          <w:lang w:val="sr-Latn-RS"/>
        </w:rPr>
        <w:t xml:space="preserve"> </w:t>
      </w:r>
      <w:r>
        <w:rPr>
          <w:lang w:val="sr-Latn-RS"/>
        </w:rPr>
        <w:t>radost</w:t>
      </w:r>
      <w:r w:rsidRPr="00744731">
        <w:rPr>
          <w:lang w:val="sr-Latn-RS"/>
        </w:rPr>
        <w:t xml:space="preserve"> </w:t>
      </w:r>
      <w:r>
        <w:rPr>
          <w:lang w:val="sr-Latn-RS"/>
        </w:rPr>
        <w:t>Bosilegrad</w:t>
      </w:r>
    </w:p>
    <w:p w14:paraId="4DF7EA8A" w14:textId="0A186E2D" w:rsidR="00C171BA" w:rsidRPr="00744731" w:rsidRDefault="00C171BA" w:rsidP="00C171BA">
      <w:pPr>
        <w:ind w:left="1985" w:hanging="425"/>
        <w:jc w:val="both"/>
        <w:rPr>
          <w:lang w:val="sr-Latn-RS"/>
        </w:rPr>
      </w:pPr>
      <w:r w:rsidRPr="00744731">
        <w:rPr>
          <w:lang w:val="sr-Latn-RS"/>
        </w:rPr>
        <w:t>35.</w:t>
      </w:r>
      <w:r w:rsidRPr="00744731">
        <w:rPr>
          <w:lang w:val="sr-Latn-RS"/>
        </w:rPr>
        <w:tab/>
      </w:r>
      <w:r>
        <w:rPr>
          <w:lang w:val="sr-Latn-RS"/>
        </w:rPr>
        <w:t>PI</w:t>
      </w:r>
      <w:r w:rsidRPr="00744731">
        <w:rPr>
          <w:lang w:val="sr-Latn-RS"/>
        </w:rPr>
        <w:t xml:space="preserve"> </w:t>
      </w:r>
      <w:r>
        <w:rPr>
          <w:lang w:val="sr-Latn-RS"/>
        </w:rPr>
        <w:t>Dečja</w:t>
      </w:r>
      <w:r w:rsidRPr="00744731">
        <w:rPr>
          <w:lang w:val="sr-Latn-RS"/>
        </w:rPr>
        <w:t xml:space="preserve"> </w:t>
      </w:r>
      <w:r>
        <w:rPr>
          <w:lang w:val="sr-Latn-RS"/>
        </w:rPr>
        <w:t>radost</w:t>
      </w:r>
      <w:r w:rsidRPr="00744731">
        <w:rPr>
          <w:lang w:val="sr-Latn-RS"/>
        </w:rPr>
        <w:t xml:space="preserve"> </w:t>
      </w:r>
      <w:r>
        <w:rPr>
          <w:lang w:val="sr-Latn-RS"/>
        </w:rPr>
        <w:t>Babušnica</w:t>
      </w:r>
    </w:p>
    <w:p w14:paraId="3AED8F98" w14:textId="5AC60E13" w:rsidR="00C171BA" w:rsidRPr="00744731" w:rsidRDefault="00C171BA" w:rsidP="00C171BA">
      <w:pPr>
        <w:ind w:left="1985" w:hanging="425"/>
        <w:jc w:val="both"/>
        <w:rPr>
          <w:lang w:val="sr-Latn-RS"/>
        </w:rPr>
      </w:pPr>
      <w:r w:rsidRPr="00744731">
        <w:rPr>
          <w:lang w:val="sr-Latn-RS"/>
        </w:rPr>
        <w:t>36.</w:t>
      </w:r>
      <w:r w:rsidRPr="00744731">
        <w:rPr>
          <w:lang w:val="sr-Latn-RS"/>
        </w:rPr>
        <w:tab/>
      </w:r>
      <w:r>
        <w:rPr>
          <w:lang w:val="sr-Latn-RS"/>
        </w:rPr>
        <w:t>PI</w:t>
      </w:r>
      <w:r w:rsidRPr="00744731">
        <w:rPr>
          <w:lang w:val="sr-Latn-RS"/>
        </w:rPr>
        <w:t xml:space="preserve"> </w:t>
      </w:r>
      <w:r>
        <w:rPr>
          <w:lang w:val="sr-Latn-RS"/>
        </w:rPr>
        <w:t>Dečja</w:t>
      </w:r>
      <w:r w:rsidRPr="00744731">
        <w:rPr>
          <w:lang w:val="sr-Latn-RS"/>
        </w:rPr>
        <w:t xml:space="preserve"> </w:t>
      </w:r>
      <w:r>
        <w:rPr>
          <w:lang w:val="sr-Latn-RS"/>
        </w:rPr>
        <w:t>radost</w:t>
      </w:r>
      <w:r w:rsidRPr="00744731">
        <w:rPr>
          <w:lang w:val="sr-Latn-RS"/>
        </w:rPr>
        <w:t xml:space="preserve"> </w:t>
      </w:r>
      <w:r>
        <w:rPr>
          <w:lang w:val="sr-Latn-RS"/>
        </w:rPr>
        <w:t>Lebane</w:t>
      </w:r>
    </w:p>
    <w:p w14:paraId="46AA7D6E" w14:textId="375EAD52" w:rsidR="00C171BA" w:rsidRPr="00744731" w:rsidRDefault="00C171BA" w:rsidP="00C171BA">
      <w:pPr>
        <w:ind w:left="1985" w:hanging="425"/>
        <w:jc w:val="both"/>
        <w:rPr>
          <w:lang w:val="sr-Latn-RS"/>
        </w:rPr>
      </w:pPr>
      <w:r w:rsidRPr="00744731">
        <w:rPr>
          <w:lang w:val="sr-Latn-RS"/>
        </w:rPr>
        <w:t>37.</w:t>
      </w:r>
      <w:r w:rsidRPr="00744731">
        <w:rPr>
          <w:lang w:val="sr-Latn-RS"/>
        </w:rPr>
        <w:tab/>
      </w:r>
      <w:r>
        <w:rPr>
          <w:lang w:val="sr-Latn-RS"/>
        </w:rPr>
        <w:t>PI</w:t>
      </w:r>
      <w:r w:rsidRPr="00744731">
        <w:rPr>
          <w:lang w:val="sr-Latn-RS"/>
        </w:rPr>
        <w:t xml:space="preserve"> </w:t>
      </w:r>
      <w:r>
        <w:rPr>
          <w:lang w:val="sr-Latn-RS"/>
        </w:rPr>
        <w:t>Dečja</w:t>
      </w:r>
      <w:r w:rsidRPr="00744731">
        <w:rPr>
          <w:lang w:val="sr-Latn-RS"/>
        </w:rPr>
        <w:t xml:space="preserve"> </w:t>
      </w:r>
      <w:r>
        <w:rPr>
          <w:lang w:val="sr-Latn-RS"/>
        </w:rPr>
        <w:t>radost</w:t>
      </w:r>
      <w:r w:rsidRPr="00744731">
        <w:rPr>
          <w:lang w:val="sr-Latn-RS"/>
        </w:rPr>
        <w:t xml:space="preserve"> </w:t>
      </w:r>
      <w:r>
        <w:rPr>
          <w:lang w:val="sr-Latn-RS"/>
        </w:rPr>
        <w:t>Svilajnac</w:t>
      </w:r>
    </w:p>
    <w:p w14:paraId="159ABC2E" w14:textId="203701C9" w:rsidR="00C171BA" w:rsidRPr="00744731" w:rsidRDefault="00C171BA" w:rsidP="00C171BA">
      <w:pPr>
        <w:ind w:left="1985" w:hanging="425"/>
        <w:jc w:val="both"/>
        <w:rPr>
          <w:lang w:val="sr-Latn-RS"/>
        </w:rPr>
      </w:pPr>
      <w:r w:rsidRPr="00744731">
        <w:rPr>
          <w:lang w:val="sr-Latn-RS"/>
        </w:rPr>
        <w:lastRenderedPageBreak/>
        <w:t>38.</w:t>
      </w:r>
      <w:r w:rsidRPr="00744731">
        <w:rPr>
          <w:lang w:val="sr-Latn-RS"/>
        </w:rPr>
        <w:tab/>
      </w:r>
      <w:r>
        <w:rPr>
          <w:lang w:val="sr-Latn-RS"/>
        </w:rPr>
        <w:t>PI</w:t>
      </w:r>
      <w:r w:rsidRPr="00744731">
        <w:rPr>
          <w:lang w:val="sr-Latn-RS"/>
        </w:rPr>
        <w:t xml:space="preserve"> </w:t>
      </w:r>
      <w:r>
        <w:rPr>
          <w:lang w:val="sr-Latn-RS"/>
        </w:rPr>
        <w:t>Dečje</w:t>
      </w:r>
      <w:r w:rsidRPr="00744731">
        <w:rPr>
          <w:lang w:val="sr-Latn-RS"/>
        </w:rPr>
        <w:t xml:space="preserve"> </w:t>
      </w:r>
      <w:r>
        <w:rPr>
          <w:lang w:val="sr-Latn-RS"/>
        </w:rPr>
        <w:t>carstvo</w:t>
      </w:r>
      <w:r w:rsidRPr="00744731">
        <w:rPr>
          <w:lang w:val="sr-Latn-RS"/>
        </w:rPr>
        <w:t xml:space="preserve"> </w:t>
      </w:r>
      <w:r>
        <w:rPr>
          <w:lang w:val="sr-Latn-RS"/>
        </w:rPr>
        <w:t>Velika</w:t>
      </w:r>
      <w:r w:rsidRPr="00744731">
        <w:rPr>
          <w:lang w:val="sr-Latn-RS"/>
        </w:rPr>
        <w:t xml:space="preserve"> </w:t>
      </w:r>
      <w:r>
        <w:rPr>
          <w:lang w:val="sr-Latn-RS"/>
        </w:rPr>
        <w:t>Plana</w:t>
      </w:r>
    </w:p>
    <w:p w14:paraId="6C31F4AB" w14:textId="7AC12D10" w:rsidR="00C171BA" w:rsidRPr="00744731" w:rsidRDefault="00C171BA" w:rsidP="00C171BA">
      <w:pPr>
        <w:ind w:left="1985" w:hanging="425"/>
        <w:jc w:val="both"/>
        <w:rPr>
          <w:lang w:val="sr-Latn-RS"/>
        </w:rPr>
      </w:pPr>
      <w:r w:rsidRPr="00744731">
        <w:rPr>
          <w:lang w:val="sr-Latn-RS"/>
        </w:rPr>
        <w:t>39.</w:t>
      </w:r>
      <w:r w:rsidRPr="00744731">
        <w:rPr>
          <w:lang w:val="sr-Latn-RS"/>
        </w:rPr>
        <w:tab/>
      </w:r>
      <w:r>
        <w:rPr>
          <w:lang w:val="sr-Latn-RS"/>
        </w:rPr>
        <w:t>PI</w:t>
      </w:r>
      <w:r w:rsidRPr="00744731">
        <w:rPr>
          <w:lang w:val="sr-Latn-RS"/>
        </w:rPr>
        <w:t xml:space="preserve"> </w:t>
      </w:r>
      <w:r>
        <w:rPr>
          <w:lang w:val="sr-Latn-RS"/>
        </w:rPr>
        <w:t>Dečji</w:t>
      </w:r>
      <w:r w:rsidRPr="00744731">
        <w:rPr>
          <w:lang w:val="sr-Latn-RS"/>
        </w:rPr>
        <w:t xml:space="preserve"> </w:t>
      </w:r>
      <w:r>
        <w:rPr>
          <w:lang w:val="sr-Latn-RS"/>
        </w:rPr>
        <w:t>dani</w:t>
      </w:r>
      <w:r w:rsidRPr="00744731">
        <w:rPr>
          <w:lang w:val="sr-Latn-RS"/>
        </w:rPr>
        <w:t xml:space="preserve"> </w:t>
      </w:r>
      <w:r>
        <w:rPr>
          <w:lang w:val="sr-Latn-RS"/>
        </w:rPr>
        <w:t>Stari</w:t>
      </w:r>
      <w:r w:rsidRPr="00744731">
        <w:rPr>
          <w:lang w:val="sr-Latn-RS"/>
        </w:rPr>
        <w:t xml:space="preserve"> </w:t>
      </w:r>
      <w:r>
        <w:rPr>
          <w:lang w:val="sr-Latn-RS"/>
        </w:rPr>
        <w:t>grad</w:t>
      </w:r>
      <w:r w:rsidRPr="00744731">
        <w:rPr>
          <w:lang w:val="sr-Latn-RS"/>
        </w:rPr>
        <w:t xml:space="preserve"> – </w:t>
      </w:r>
      <w:r>
        <w:rPr>
          <w:lang w:val="sr-Latn-RS"/>
        </w:rPr>
        <w:t>Beograd</w:t>
      </w:r>
    </w:p>
    <w:p w14:paraId="53843AA8" w14:textId="4CD9C0C0" w:rsidR="00C171BA" w:rsidRPr="00744731" w:rsidRDefault="00C171BA" w:rsidP="00C171BA">
      <w:pPr>
        <w:ind w:left="1985" w:hanging="425"/>
        <w:jc w:val="both"/>
        <w:rPr>
          <w:lang w:val="sr-Latn-RS"/>
        </w:rPr>
      </w:pPr>
      <w:r w:rsidRPr="00744731">
        <w:rPr>
          <w:lang w:val="sr-Latn-RS"/>
        </w:rPr>
        <w:t>40.</w:t>
      </w:r>
      <w:r w:rsidRPr="00744731">
        <w:rPr>
          <w:lang w:val="sr-Latn-RS"/>
        </w:rPr>
        <w:tab/>
      </w:r>
      <w:r>
        <w:rPr>
          <w:lang w:val="sr-Latn-RS"/>
        </w:rPr>
        <w:t>PI</w:t>
      </w:r>
      <w:r w:rsidRPr="00744731">
        <w:rPr>
          <w:lang w:val="sr-Latn-RS"/>
        </w:rPr>
        <w:t xml:space="preserve"> </w:t>
      </w:r>
      <w:r>
        <w:rPr>
          <w:lang w:val="sr-Latn-RS"/>
        </w:rPr>
        <w:t>Dr</w:t>
      </w:r>
      <w:r w:rsidRPr="00744731">
        <w:rPr>
          <w:lang w:val="sr-Latn-RS"/>
        </w:rPr>
        <w:t xml:space="preserve"> </w:t>
      </w:r>
      <w:r>
        <w:rPr>
          <w:lang w:val="sr-Latn-RS"/>
        </w:rPr>
        <w:t>Sima</w:t>
      </w:r>
      <w:r w:rsidRPr="00744731">
        <w:rPr>
          <w:lang w:val="sr-Latn-RS"/>
        </w:rPr>
        <w:t xml:space="preserve"> </w:t>
      </w:r>
      <w:r>
        <w:rPr>
          <w:lang w:val="sr-Latn-RS"/>
        </w:rPr>
        <w:t>Milošević</w:t>
      </w:r>
      <w:r w:rsidRPr="00744731">
        <w:rPr>
          <w:lang w:val="sr-Latn-RS"/>
        </w:rPr>
        <w:t xml:space="preserve"> </w:t>
      </w:r>
      <w:r>
        <w:rPr>
          <w:lang w:val="sr-Latn-RS"/>
        </w:rPr>
        <w:t>Zemun</w:t>
      </w:r>
      <w:r w:rsidRPr="00744731">
        <w:rPr>
          <w:lang w:val="sr-Latn-RS"/>
        </w:rPr>
        <w:t xml:space="preserve"> – </w:t>
      </w:r>
      <w:r>
        <w:rPr>
          <w:lang w:val="sr-Latn-RS"/>
        </w:rPr>
        <w:t>Beograd</w:t>
      </w:r>
    </w:p>
    <w:p w14:paraId="12CB26A9" w14:textId="009115A9" w:rsidR="00C171BA" w:rsidRPr="00744731" w:rsidRDefault="00C171BA" w:rsidP="00C171BA">
      <w:pPr>
        <w:ind w:left="1985" w:hanging="425"/>
        <w:jc w:val="both"/>
        <w:rPr>
          <w:lang w:val="sr-Latn-RS"/>
        </w:rPr>
      </w:pPr>
      <w:r w:rsidRPr="00744731">
        <w:rPr>
          <w:lang w:val="sr-Latn-RS"/>
        </w:rPr>
        <w:t>41.</w:t>
      </w:r>
      <w:r w:rsidRPr="00744731">
        <w:rPr>
          <w:lang w:val="sr-Latn-RS"/>
        </w:rPr>
        <w:tab/>
      </w:r>
      <w:r>
        <w:rPr>
          <w:lang w:val="sr-Latn-RS"/>
        </w:rPr>
        <w:t>PI</w:t>
      </w:r>
      <w:r w:rsidRPr="00744731">
        <w:rPr>
          <w:lang w:val="sr-Latn-RS"/>
        </w:rPr>
        <w:t xml:space="preserve"> </w:t>
      </w:r>
      <w:r>
        <w:rPr>
          <w:lang w:val="sr-Latn-RS"/>
        </w:rPr>
        <w:t>Dragica</w:t>
      </w:r>
      <w:r w:rsidRPr="00744731">
        <w:rPr>
          <w:lang w:val="sr-Latn-RS"/>
        </w:rPr>
        <w:t xml:space="preserve"> </w:t>
      </w:r>
      <w:r>
        <w:rPr>
          <w:lang w:val="sr-Latn-RS"/>
        </w:rPr>
        <w:t>Lalović</w:t>
      </w:r>
      <w:r w:rsidRPr="00744731">
        <w:rPr>
          <w:lang w:val="sr-Latn-RS"/>
        </w:rPr>
        <w:t xml:space="preserve"> </w:t>
      </w:r>
      <w:r>
        <w:rPr>
          <w:lang w:val="sr-Latn-RS"/>
        </w:rPr>
        <w:t>Bela</w:t>
      </w:r>
      <w:r w:rsidRPr="00744731">
        <w:rPr>
          <w:lang w:val="sr-Latn-RS"/>
        </w:rPr>
        <w:t xml:space="preserve"> </w:t>
      </w:r>
      <w:r>
        <w:rPr>
          <w:lang w:val="sr-Latn-RS"/>
        </w:rPr>
        <w:t>Palanka</w:t>
      </w:r>
    </w:p>
    <w:p w14:paraId="1696DCE4" w14:textId="56D9C159" w:rsidR="00C171BA" w:rsidRPr="00744731" w:rsidRDefault="00C171BA" w:rsidP="00C171BA">
      <w:pPr>
        <w:ind w:left="1985" w:hanging="425"/>
        <w:jc w:val="both"/>
        <w:rPr>
          <w:lang w:val="sr-Latn-RS"/>
        </w:rPr>
      </w:pPr>
      <w:r w:rsidRPr="00744731">
        <w:rPr>
          <w:lang w:val="sr-Latn-RS"/>
        </w:rPr>
        <w:t>42.</w:t>
      </w:r>
      <w:r w:rsidRPr="00744731">
        <w:rPr>
          <w:lang w:val="sr-Latn-RS"/>
        </w:rPr>
        <w:tab/>
      </w:r>
      <w:r>
        <w:rPr>
          <w:lang w:val="sr-Latn-RS"/>
        </w:rPr>
        <w:t>PI</w:t>
      </w:r>
      <w:r w:rsidRPr="00744731">
        <w:rPr>
          <w:lang w:val="sr-Latn-RS"/>
        </w:rPr>
        <w:t xml:space="preserve"> </w:t>
      </w:r>
      <w:r>
        <w:rPr>
          <w:lang w:val="sr-Latn-RS"/>
        </w:rPr>
        <w:t>Dragulјub</w:t>
      </w:r>
      <w:r w:rsidRPr="00744731">
        <w:rPr>
          <w:lang w:val="sr-Latn-RS"/>
        </w:rPr>
        <w:t xml:space="preserve"> </w:t>
      </w:r>
      <w:r>
        <w:rPr>
          <w:lang w:val="sr-Latn-RS"/>
        </w:rPr>
        <w:t>Udicki</w:t>
      </w:r>
      <w:r w:rsidRPr="00744731">
        <w:rPr>
          <w:lang w:val="sr-Latn-RS"/>
        </w:rPr>
        <w:t xml:space="preserve"> </w:t>
      </w:r>
      <w:r>
        <w:rPr>
          <w:lang w:val="sr-Latn-RS"/>
        </w:rPr>
        <w:t>Kikinda</w:t>
      </w:r>
    </w:p>
    <w:p w14:paraId="34A4D2D9" w14:textId="4A4EE11B" w:rsidR="00C171BA" w:rsidRPr="00744731" w:rsidRDefault="00C171BA" w:rsidP="00C171BA">
      <w:pPr>
        <w:ind w:left="1985" w:hanging="425"/>
        <w:jc w:val="both"/>
        <w:rPr>
          <w:lang w:val="sr-Latn-RS"/>
        </w:rPr>
      </w:pPr>
      <w:r w:rsidRPr="00744731">
        <w:rPr>
          <w:lang w:val="sr-Latn-RS"/>
        </w:rPr>
        <w:t>43.</w:t>
      </w:r>
      <w:r w:rsidRPr="00744731">
        <w:rPr>
          <w:lang w:val="sr-Latn-RS"/>
        </w:rPr>
        <w:tab/>
      </w:r>
      <w:r>
        <w:rPr>
          <w:lang w:val="sr-Latn-RS"/>
        </w:rPr>
        <w:t>PI</w:t>
      </w:r>
      <w:r w:rsidRPr="00744731">
        <w:rPr>
          <w:lang w:val="sr-Latn-RS"/>
        </w:rPr>
        <w:t xml:space="preserve"> </w:t>
      </w:r>
      <w:r>
        <w:rPr>
          <w:lang w:val="sr-Latn-RS"/>
        </w:rPr>
        <w:t>Duga</w:t>
      </w:r>
      <w:r w:rsidRPr="00744731">
        <w:rPr>
          <w:lang w:val="sr-Latn-RS"/>
        </w:rPr>
        <w:t xml:space="preserve"> </w:t>
      </w:r>
      <w:r>
        <w:rPr>
          <w:lang w:val="sr-Latn-RS"/>
        </w:rPr>
        <w:t>Aranđelovac</w:t>
      </w:r>
    </w:p>
    <w:p w14:paraId="32399544" w14:textId="639D9FA2" w:rsidR="00C171BA" w:rsidRPr="00744731" w:rsidRDefault="00C171BA" w:rsidP="00C171BA">
      <w:pPr>
        <w:ind w:left="1985" w:hanging="425"/>
        <w:jc w:val="both"/>
        <w:rPr>
          <w:lang w:val="sr-Latn-RS"/>
        </w:rPr>
      </w:pPr>
      <w:r w:rsidRPr="00744731">
        <w:rPr>
          <w:lang w:val="sr-Latn-RS"/>
        </w:rPr>
        <w:t>44.</w:t>
      </w:r>
      <w:r w:rsidRPr="00744731">
        <w:rPr>
          <w:lang w:val="sr-Latn-RS"/>
        </w:rPr>
        <w:tab/>
        <w:t xml:space="preserve"> </w:t>
      </w:r>
      <w:r>
        <w:rPr>
          <w:lang w:val="sr-Latn-RS"/>
        </w:rPr>
        <w:t>PI</w:t>
      </w:r>
      <w:r w:rsidRPr="00744731">
        <w:rPr>
          <w:lang w:val="sr-Latn-RS"/>
        </w:rPr>
        <w:t xml:space="preserve"> </w:t>
      </w:r>
      <w:r>
        <w:rPr>
          <w:lang w:val="sr-Latn-RS"/>
        </w:rPr>
        <w:t>Đuka</w:t>
      </w:r>
      <w:r w:rsidRPr="00744731">
        <w:rPr>
          <w:lang w:val="sr-Latn-RS"/>
        </w:rPr>
        <w:t xml:space="preserve"> </w:t>
      </w:r>
      <w:r>
        <w:rPr>
          <w:lang w:val="sr-Latn-RS"/>
        </w:rPr>
        <w:t>Dinić</w:t>
      </w:r>
      <w:r w:rsidRPr="00744731">
        <w:rPr>
          <w:lang w:val="sr-Latn-RS"/>
        </w:rPr>
        <w:t xml:space="preserve"> </w:t>
      </w:r>
      <w:r>
        <w:rPr>
          <w:lang w:val="sr-Latn-RS"/>
        </w:rPr>
        <w:t>Bojnik</w:t>
      </w:r>
    </w:p>
    <w:p w14:paraId="662021A6" w14:textId="325A7A06" w:rsidR="00C171BA" w:rsidRPr="00744731" w:rsidRDefault="00C171BA" w:rsidP="00C171BA">
      <w:pPr>
        <w:ind w:left="1985" w:hanging="425"/>
        <w:jc w:val="both"/>
        <w:rPr>
          <w:lang w:val="sr-Latn-RS"/>
        </w:rPr>
      </w:pPr>
      <w:r w:rsidRPr="00744731">
        <w:rPr>
          <w:lang w:val="sr-Latn-RS"/>
        </w:rPr>
        <w:t>45.</w:t>
      </w:r>
      <w:r w:rsidRPr="00744731">
        <w:rPr>
          <w:lang w:val="sr-Latn-RS"/>
        </w:rPr>
        <w:tab/>
      </w:r>
      <w:r>
        <w:rPr>
          <w:lang w:val="sr-Latn-RS"/>
        </w:rPr>
        <w:t>PI</w:t>
      </w:r>
      <w:r w:rsidRPr="00744731">
        <w:rPr>
          <w:lang w:val="sr-Latn-RS"/>
        </w:rPr>
        <w:t xml:space="preserve"> </w:t>
      </w:r>
      <w:r>
        <w:rPr>
          <w:lang w:val="sr-Latn-RS"/>
        </w:rPr>
        <w:t>Đulići</w:t>
      </w:r>
      <w:r w:rsidRPr="00744731">
        <w:rPr>
          <w:lang w:val="sr-Latn-RS"/>
        </w:rPr>
        <w:t xml:space="preserve"> </w:t>
      </w:r>
      <w:r>
        <w:rPr>
          <w:lang w:val="sr-Latn-RS"/>
        </w:rPr>
        <w:t>Zaječar</w:t>
      </w:r>
    </w:p>
    <w:p w14:paraId="79B7D63C" w14:textId="5246B6E8" w:rsidR="00C171BA" w:rsidRPr="00744731" w:rsidRDefault="00C171BA" w:rsidP="00C171BA">
      <w:pPr>
        <w:ind w:left="1985" w:hanging="425"/>
        <w:jc w:val="both"/>
        <w:rPr>
          <w:lang w:val="sr-Latn-RS"/>
        </w:rPr>
      </w:pPr>
      <w:r w:rsidRPr="00744731">
        <w:rPr>
          <w:lang w:val="sr-Latn-RS"/>
        </w:rPr>
        <w:t>46.</w:t>
      </w:r>
      <w:r w:rsidRPr="00744731">
        <w:rPr>
          <w:lang w:val="sr-Latn-RS"/>
        </w:rPr>
        <w:tab/>
      </w:r>
      <w:r>
        <w:rPr>
          <w:lang w:val="sr-Latn-RS"/>
        </w:rPr>
        <w:t>PI</w:t>
      </w:r>
      <w:r w:rsidRPr="00744731">
        <w:rPr>
          <w:lang w:val="sr-Latn-RS"/>
        </w:rPr>
        <w:t xml:space="preserve"> </w:t>
      </w:r>
      <w:r>
        <w:rPr>
          <w:lang w:val="sr-Latn-RS"/>
        </w:rPr>
        <w:t>Đurđevdan</w:t>
      </w:r>
      <w:r w:rsidRPr="00744731">
        <w:rPr>
          <w:lang w:val="sr-Latn-RS"/>
        </w:rPr>
        <w:t xml:space="preserve"> </w:t>
      </w:r>
      <w:r>
        <w:rPr>
          <w:lang w:val="sr-Latn-RS"/>
        </w:rPr>
        <w:t>Kragujevac</w:t>
      </w:r>
    </w:p>
    <w:p w14:paraId="1CA2C272" w14:textId="3FB2D67D" w:rsidR="00C171BA" w:rsidRPr="00744731" w:rsidRDefault="00C171BA" w:rsidP="00C171BA">
      <w:pPr>
        <w:ind w:left="1985" w:hanging="425"/>
        <w:jc w:val="both"/>
        <w:rPr>
          <w:lang w:val="sr-Latn-RS"/>
        </w:rPr>
      </w:pPr>
      <w:r w:rsidRPr="00744731">
        <w:rPr>
          <w:lang w:val="sr-Latn-RS"/>
        </w:rPr>
        <w:t>47.</w:t>
      </w:r>
      <w:r w:rsidRPr="00744731">
        <w:rPr>
          <w:lang w:val="sr-Latn-RS"/>
        </w:rPr>
        <w:tab/>
      </w:r>
      <w:r w:rsidR="00E85882">
        <w:rPr>
          <w:lang w:val="sr-Latn-RS"/>
        </w:rPr>
        <w:t>PI</w:t>
      </w:r>
      <w:r w:rsidR="00E85882" w:rsidRPr="00744731">
        <w:rPr>
          <w:lang w:val="sr-Latn-RS"/>
        </w:rPr>
        <w:t xml:space="preserve"> </w:t>
      </w:r>
      <w:r>
        <w:rPr>
          <w:lang w:val="sr-Latn-RS"/>
        </w:rPr>
        <w:t>Zvezdara</w:t>
      </w:r>
      <w:r w:rsidRPr="00744731">
        <w:rPr>
          <w:lang w:val="sr-Latn-RS"/>
        </w:rPr>
        <w:t xml:space="preserve"> </w:t>
      </w:r>
      <w:r>
        <w:rPr>
          <w:lang w:val="sr-Latn-RS"/>
        </w:rPr>
        <w:t>Zvezdara</w:t>
      </w:r>
      <w:r w:rsidRPr="00744731">
        <w:rPr>
          <w:lang w:val="sr-Latn-RS"/>
        </w:rPr>
        <w:t>-</w:t>
      </w:r>
      <w:r>
        <w:rPr>
          <w:lang w:val="sr-Latn-RS"/>
        </w:rPr>
        <w:t>Beograd</w:t>
      </w:r>
      <w:r w:rsidRPr="00744731">
        <w:rPr>
          <w:lang w:val="sr-Latn-RS"/>
        </w:rPr>
        <w:t xml:space="preserve"> </w:t>
      </w:r>
    </w:p>
    <w:p w14:paraId="2B0A52A0" w14:textId="235612B7" w:rsidR="00C171BA" w:rsidRPr="00744731" w:rsidRDefault="00C171BA" w:rsidP="00C171BA">
      <w:pPr>
        <w:ind w:left="1985" w:hanging="425"/>
        <w:jc w:val="both"/>
        <w:rPr>
          <w:lang w:val="sr-Latn-RS"/>
        </w:rPr>
      </w:pPr>
      <w:r w:rsidRPr="00744731">
        <w:rPr>
          <w:lang w:val="sr-Latn-RS"/>
        </w:rPr>
        <w:t>48.</w:t>
      </w:r>
      <w:r w:rsidRPr="00744731">
        <w:rPr>
          <w:lang w:val="sr-Latn-RS"/>
        </w:rPr>
        <w:tab/>
      </w:r>
      <w:r>
        <w:rPr>
          <w:lang w:val="sr-Latn-RS"/>
        </w:rPr>
        <w:t>PI</w:t>
      </w:r>
      <w:r w:rsidRPr="00744731">
        <w:rPr>
          <w:lang w:val="sr-Latn-RS"/>
        </w:rPr>
        <w:t xml:space="preserve"> </w:t>
      </w:r>
      <w:r>
        <w:rPr>
          <w:lang w:val="sr-Latn-RS"/>
        </w:rPr>
        <w:t>Zrenjanin</w:t>
      </w:r>
      <w:r w:rsidRPr="00744731">
        <w:rPr>
          <w:lang w:val="sr-Latn-RS"/>
        </w:rPr>
        <w:t xml:space="preserve"> </w:t>
      </w:r>
      <w:r>
        <w:rPr>
          <w:lang w:val="sr-Latn-RS"/>
        </w:rPr>
        <w:t>Zrenjanin</w:t>
      </w:r>
    </w:p>
    <w:p w14:paraId="46109B57" w14:textId="4DC131B8" w:rsidR="00C171BA" w:rsidRPr="00744731" w:rsidRDefault="00C171BA" w:rsidP="00C171BA">
      <w:pPr>
        <w:ind w:left="1985" w:hanging="425"/>
        <w:jc w:val="both"/>
        <w:rPr>
          <w:lang w:val="sr-Latn-RS"/>
        </w:rPr>
      </w:pPr>
      <w:r w:rsidRPr="00744731">
        <w:rPr>
          <w:lang w:val="sr-Latn-RS"/>
        </w:rPr>
        <w:t>49.</w:t>
      </w:r>
      <w:r w:rsidRPr="00744731">
        <w:rPr>
          <w:lang w:val="sr-Latn-RS"/>
        </w:rPr>
        <w:tab/>
      </w:r>
      <w:r>
        <w:rPr>
          <w:lang w:val="sr-Latn-RS"/>
        </w:rPr>
        <w:t>PI</w:t>
      </w:r>
      <w:r w:rsidRPr="00744731">
        <w:rPr>
          <w:lang w:val="sr-Latn-RS"/>
        </w:rPr>
        <w:t xml:space="preserve"> </w:t>
      </w:r>
      <w:r>
        <w:rPr>
          <w:lang w:val="sr-Latn-RS"/>
        </w:rPr>
        <w:t>Jelica</w:t>
      </w:r>
      <w:r w:rsidRPr="00744731">
        <w:rPr>
          <w:lang w:val="sr-Latn-RS"/>
        </w:rPr>
        <w:t xml:space="preserve"> </w:t>
      </w:r>
      <w:r>
        <w:rPr>
          <w:lang w:val="sr-Latn-RS"/>
        </w:rPr>
        <w:t>Obradović</w:t>
      </w:r>
      <w:r w:rsidRPr="00744731">
        <w:rPr>
          <w:lang w:val="sr-Latn-RS"/>
        </w:rPr>
        <w:t xml:space="preserve"> </w:t>
      </w:r>
      <w:r>
        <w:rPr>
          <w:lang w:val="sr-Latn-RS"/>
        </w:rPr>
        <w:t>Mladenovac</w:t>
      </w:r>
      <w:r w:rsidR="00CA72FE">
        <w:rPr>
          <w:lang w:val="sr-Latn-RS"/>
        </w:rPr>
        <w:t xml:space="preserve"> – </w:t>
      </w:r>
      <w:r>
        <w:rPr>
          <w:lang w:val="sr-Latn-RS"/>
        </w:rPr>
        <w:t>Beograd</w:t>
      </w:r>
      <w:r w:rsidR="00CA72FE">
        <w:rPr>
          <w:lang w:val="sr-Latn-RS"/>
        </w:rPr>
        <w:t xml:space="preserve"> </w:t>
      </w:r>
    </w:p>
    <w:p w14:paraId="062442EF" w14:textId="62ADFF1E" w:rsidR="00C171BA" w:rsidRPr="00744731" w:rsidRDefault="00C171BA" w:rsidP="00C171BA">
      <w:pPr>
        <w:ind w:left="1985" w:hanging="425"/>
        <w:jc w:val="both"/>
        <w:rPr>
          <w:lang w:val="sr-Latn-RS"/>
        </w:rPr>
      </w:pPr>
      <w:r w:rsidRPr="00744731">
        <w:rPr>
          <w:lang w:val="sr-Latn-RS"/>
        </w:rPr>
        <w:t>50.</w:t>
      </w:r>
      <w:r w:rsidRPr="00744731">
        <w:rPr>
          <w:lang w:val="sr-Latn-RS"/>
        </w:rPr>
        <w:tab/>
      </w:r>
      <w:r>
        <w:rPr>
          <w:lang w:val="sr-Latn-RS"/>
        </w:rPr>
        <w:t>PI</w:t>
      </w:r>
      <w:r w:rsidRPr="00744731">
        <w:rPr>
          <w:lang w:val="sr-Latn-RS"/>
        </w:rPr>
        <w:t xml:space="preserve"> </w:t>
      </w:r>
      <w:r>
        <w:rPr>
          <w:lang w:val="sr-Latn-RS"/>
        </w:rPr>
        <w:t>Jelica</w:t>
      </w:r>
      <w:r w:rsidRPr="00744731">
        <w:rPr>
          <w:lang w:val="sr-Latn-RS"/>
        </w:rPr>
        <w:t xml:space="preserve"> </w:t>
      </w:r>
      <w:r>
        <w:rPr>
          <w:lang w:val="sr-Latn-RS"/>
        </w:rPr>
        <w:t>Stanivuković</w:t>
      </w:r>
      <w:r w:rsidRPr="00744731">
        <w:rPr>
          <w:lang w:val="sr-Latn-RS"/>
        </w:rPr>
        <w:t xml:space="preserve"> </w:t>
      </w:r>
      <w:r>
        <w:rPr>
          <w:lang w:val="sr-Latn-RS"/>
        </w:rPr>
        <w:t>Šilјa</w:t>
      </w:r>
      <w:r w:rsidRPr="00744731">
        <w:rPr>
          <w:lang w:val="sr-Latn-RS"/>
        </w:rPr>
        <w:t xml:space="preserve"> </w:t>
      </w:r>
      <w:r>
        <w:rPr>
          <w:lang w:val="sr-Latn-RS"/>
        </w:rPr>
        <w:t>Šid</w:t>
      </w:r>
    </w:p>
    <w:p w14:paraId="382874A3" w14:textId="35B3C455" w:rsidR="00C171BA" w:rsidRPr="00744731" w:rsidRDefault="00C171BA" w:rsidP="00C171BA">
      <w:pPr>
        <w:ind w:left="1985" w:hanging="425"/>
        <w:jc w:val="both"/>
        <w:rPr>
          <w:lang w:val="sr-Latn-RS"/>
        </w:rPr>
      </w:pPr>
      <w:r w:rsidRPr="00744731">
        <w:rPr>
          <w:lang w:val="sr-Latn-RS"/>
        </w:rPr>
        <w:t>51.</w:t>
      </w:r>
      <w:r w:rsidRPr="00744731">
        <w:rPr>
          <w:lang w:val="sr-Latn-RS"/>
        </w:rPr>
        <w:tab/>
      </w:r>
      <w:r>
        <w:rPr>
          <w:lang w:val="sr-Latn-RS"/>
        </w:rPr>
        <w:t>PI</w:t>
      </w:r>
      <w:r w:rsidRPr="00744731">
        <w:rPr>
          <w:lang w:val="sr-Latn-RS"/>
        </w:rPr>
        <w:t xml:space="preserve"> </w:t>
      </w:r>
      <w:r>
        <w:rPr>
          <w:lang w:val="sr-Latn-RS"/>
        </w:rPr>
        <w:t>Kaja</w:t>
      </w:r>
      <w:r w:rsidRPr="00744731">
        <w:rPr>
          <w:lang w:val="sr-Latn-RS"/>
        </w:rPr>
        <w:t xml:space="preserve"> </w:t>
      </w:r>
      <w:r>
        <w:rPr>
          <w:lang w:val="sr-Latn-RS"/>
        </w:rPr>
        <w:t>Ljig</w:t>
      </w:r>
    </w:p>
    <w:p w14:paraId="030F5255" w14:textId="5AD925D0" w:rsidR="00C171BA" w:rsidRPr="00744731" w:rsidRDefault="00C171BA" w:rsidP="00C171BA">
      <w:pPr>
        <w:ind w:left="1985" w:hanging="425"/>
        <w:jc w:val="both"/>
        <w:rPr>
          <w:lang w:val="sr-Latn-RS"/>
        </w:rPr>
      </w:pPr>
      <w:r w:rsidRPr="00744731">
        <w:rPr>
          <w:lang w:val="sr-Latn-RS"/>
        </w:rPr>
        <w:t>52.</w:t>
      </w:r>
      <w:r w:rsidRPr="00744731">
        <w:rPr>
          <w:lang w:val="sr-Latn-RS"/>
        </w:rPr>
        <w:tab/>
      </w:r>
      <w:r>
        <w:rPr>
          <w:lang w:val="sr-Latn-RS"/>
        </w:rPr>
        <w:t>PI</w:t>
      </w:r>
      <w:r w:rsidRPr="00744731">
        <w:rPr>
          <w:lang w:val="sr-Latn-RS"/>
        </w:rPr>
        <w:t xml:space="preserve"> </w:t>
      </w:r>
      <w:r>
        <w:rPr>
          <w:lang w:val="sr-Latn-RS"/>
        </w:rPr>
        <w:t>Kolibri</w:t>
      </w:r>
      <w:r w:rsidRPr="00744731">
        <w:rPr>
          <w:lang w:val="sr-Latn-RS"/>
        </w:rPr>
        <w:t xml:space="preserve"> </w:t>
      </w:r>
      <w:r>
        <w:rPr>
          <w:lang w:val="sr-Latn-RS"/>
        </w:rPr>
        <w:t>Bač</w:t>
      </w:r>
    </w:p>
    <w:p w14:paraId="7DD6346F" w14:textId="42902020" w:rsidR="00C171BA" w:rsidRPr="00744731" w:rsidRDefault="00C171BA" w:rsidP="00C171BA">
      <w:pPr>
        <w:ind w:left="1985" w:hanging="425"/>
        <w:jc w:val="both"/>
        <w:rPr>
          <w:lang w:val="sr-Latn-RS"/>
        </w:rPr>
      </w:pPr>
      <w:r w:rsidRPr="00744731">
        <w:rPr>
          <w:lang w:val="sr-Latn-RS"/>
        </w:rPr>
        <w:t>53.</w:t>
      </w:r>
      <w:r w:rsidRPr="00744731">
        <w:rPr>
          <w:lang w:val="sr-Latn-RS"/>
        </w:rPr>
        <w:tab/>
      </w:r>
      <w:r>
        <w:rPr>
          <w:lang w:val="sr-Latn-RS"/>
        </w:rPr>
        <w:t>PI</w:t>
      </w:r>
      <w:r w:rsidRPr="00744731">
        <w:rPr>
          <w:lang w:val="sr-Latn-RS"/>
        </w:rPr>
        <w:t xml:space="preserve"> </w:t>
      </w:r>
      <w:r>
        <w:rPr>
          <w:lang w:val="sr-Latn-RS"/>
        </w:rPr>
        <w:t>Kolibri</w:t>
      </w:r>
      <w:r w:rsidRPr="00744731">
        <w:rPr>
          <w:lang w:val="sr-Latn-RS"/>
        </w:rPr>
        <w:t xml:space="preserve"> </w:t>
      </w:r>
      <w:r>
        <w:rPr>
          <w:lang w:val="sr-Latn-RS"/>
        </w:rPr>
        <w:t>Kovačica</w:t>
      </w:r>
    </w:p>
    <w:p w14:paraId="1DA670F4" w14:textId="518E0E7E" w:rsidR="00C171BA" w:rsidRPr="00744731" w:rsidRDefault="00C171BA" w:rsidP="00C171BA">
      <w:pPr>
        <w:ind w:left="1985" w:hanging="425"/>
        <w:jc w:val="both"/>
        <w:rPr>
          <w:lang w:val="sr-Cyrl-RS"/>
        </w:rPr>
      </w:pPr>
      <w:r w:rsidRPr="00744731">
        <w:rPr>
          <w:lang w:val="sr-Latn-RS"/>
        </w:rPr>
        <w:t>54.</w:t>
      </w:r>
      <w:r w:rsidRPr="00744731">
        <w:rPr>
          <w:lang w:val="sr-Latn-RS"/>
        </w:rPr>
        <w:tab/>
      </w:r>
      <w:r>
        <w:rPr>
          <w:lang w:val="sr-Latn-RS"/>
        </w:rPr>
        <w:t>PI</w:t>
      </w:r>
      <w:r w:rsidRPr="00744731">
        <w:rPr>
          <w:lang w:val="sr-Latn-RS"/>
        </w:rPr>
        <w:t xml:space="preserve"> </w:t>
      </w:r>
      <w:r>
        <w:rPr>
          <w:lang w:val="sr-Latn-RS"/>
        </w:rPr>
        <w:t>Labud</w:t>
      </w:r>
      <w:r w:rsidRPr="00744731">
        <w:rPr>
          <w:lang w:val="sr-Latn-RS"/>
        </w:rPr>
        <w:t xml:space="preserve"> </w:t>
      </w:r>
      <w:r>
        <w:rPr>
          <w:lang w:val="sr-Latn-RS"/>
        </w:rPr>
        <w:t>Pejović</w:t>
      </w:r>
      <w:r w:rsidRPr="00744731">
        <w:rPr>
          <w:lang w:val="sr-Latn-RS"/>
        </w:rPr>
        <w:t xml:space="preserve"> </w:t>
      </w:r>
      <w:r>
        <w:rPr>
          <w:lang w:val="sr-Latn-RS"/>
        </w:rPr>
        <w:t>Bečej</w:t>
      </w:r>
      <w:r w:rsidR="006B05F7">
        <w:rPr>
          <w:lang w:val="sr-Latn-RS"/>
        </w:rPr>
        <w:t>;</w:t>
      </w:r>
    </w:p>
    <w:p w14:paraId="1547F6F7" w14:textId="51CED116" w:rsidR="00C171BA" w:rsidRDefault="006B05F7" w:rsidP="006B05F7">
      <w:pPr>
        <w:pStyle w:val="ListParagraph"/>
        <w:numPr>
          <w:ilvl w:val="0"/>
          <w:numId w:val="3"/>
        </w:numPr>
        <w:ind w:left="1134" w:hanging="283"/>
        <w:jc w:val="both"/>
        <w:rPr>
          <w:lang w:val="sr-Cyrl-RS"/>
        </w:rPr>
      </w:pPr>
      <w:r>
        <w:rPr>
          <w:lang w:val="sr-Latn-RS"/>
        </w:rPr>
        <w:t>The Consultant prepares a summary for each PI;</w:t>
      </w:r>
      <w:r w:rsidR="00C171BA">
        <w:rPr>
          <w:lang w:val="sr-Cyrl-RS"/>
        </w:rPr>
        <w:t xml:space="preserve"> </w:t>
      </w:r>
    </w:p>
    <w:p w14:paraId="04DA2FA9" w14:textId="391B9C59" w:rsidR="00C171BA" w:rsidRDefault="006B05F7" w:rsidP="006B05F7">
      <w:pPr>
        <w:pStyle w:val="ListParagraph"/>
        <w:numPr>
          <w:ilvl w:val="0"/>
          <w:numId w:val="3"/>
        </w:numPr>
        <w:ind w:left="1134" w:hanging="283"/>
        <w:jc w:val="both"/>
        <w:rPr>
          <w:lang w:val="sr-Cyrl-RS"/>
        </w:rPr>
      </w:pPr>
      <w:r>
        <w:rPr>
          <w:lang w:val="sr-Latn-RS"/>
        </w:rPr>
        <w:t>Based on the structure and content of the final report, the Consultant prepares necessary data for the cumulative summary report.</w:t>
      </w:r>
      <w:r w:rsidR="00C171BA">
        <w:rPr>
          <w:lang w:val="sr-Cyrl-RS"/>
        </w:rPr>
        <w:t xml:space="preserve"> </w:t>
      </w:r>
    </w:p>
    <w:p w14:paraId="510E40D0" w14:textId="77777777" w:rsidR="00074132" w:rsidRPr="00DC6933" w:rsidRDefault="00074132" w:rsidP="006B05F7"/>
    <w:p w14:paraId="2AD93AD7" w14:textId="72336931" w:rsidR="00074132" w:rsidRPr="00DC6933" w:rsidRDefault="00074132" w:rsidP="006B05F7">
      <w:pPr>
        <w:rPr>
          <w:b/>
          <w:bCs/>
        </w:rPr>
      </w:pPr>
      <w:r w:rsidRPr="00DC6933">
        <w:rPr>
          <w:b/>
          <w:bCs/>
        </w:rPr>
        <w:t xml:space="preserve">Deliverables </w:t>
      </w:r>
      <w:r w:rsidR="006B05F7">
        <w:rPr>
          <w:b/>
          <w:bCs/>
        </w:rPr>
        <w:t>n</w:t>
      </w:r>
      <w:r w:rsidRPr="00DC6933">
        <w:rPr>
          <w:b/>
          <w:bCs/>
        </w:rPr>
        <w:t>o. 2:</w:t>
      </w:r>
    </w:p>
    <w:p w14:paraId="6AB30453" w14:textId="65365F82" w:rsidR="00074132" w:rsidRPr="00DC6933" w:rsidRDefault="006B05F7" w:rsidP="00074132">
      <w:pPr>
        <w:pStyle w:val="ListParagraph"/>
        <w:numPr>
          <w:ilvl w:val="0"/>
          <w:numId w:val="3"/>
        </w:numPr>
      </w:pPr>
      <w:r>
        <w:t xml:space="preserve">A summary for each </w:t>
      </w:r>
      <w:proofErr w:type="spellStart"/>
      <w:r>
        <w:t>analysed</w:t>
      </w:r>
      <w:proofErr w:type="spellEnd"/>
      <w:r>
        <w:t xml:space="preserve"> PI</w:t>
      </w:r>
      <w:r w:rsidR="00074132" w:rsidRPr="00DC6933">
        <w:t>;</w:t>
      </w:r>
    </w:p>
    <w:p w14:paraId="70B9C329" w14:textId="1DA9C34D" w:rsidR="00074132" w:rsidRPr="00DC6933" w:rsidRDefault="006B05F7" w:rsidP="00074132">
      <w:pPr>
        <w:pStyle w:val="ListParagraph"/>
        <w:numPr>
          <w:ilvl w:val="0"/>
          <w:numId w:val="3"/>
        </w:numPr>
      </w:pPr>
      <w:r>
        <w:t xml:space="preserve">Data prepared for </w:t>
      </w:r>
      <w:r w:rsidR="006514A4">
        <w:t>the cumulative summary report in line with the planned content structure</w:t>
      </w:r>
      <w:r w:rsidR="00074132" w:rsidRPr="00DC6933">
        <w:t>.</w:t>
      </w:r>
    </w:p>
    <w:p w14:paraId="0A2ADF6D" w14:textId="77777777" w:rsidR="00074132" w:rsidRPr="00DC6933" w:rsidRDefault="00074132" w:rsidP="00074132"/>
    <w:p w14:paraId="747A77A1" w14:textId="77777777" w:rsidR="006514A4" w:rsidRDefault="00074132" w:rsidP="00074132">
      <w:pPr>
        <w:rPr>
          <w:b/>
          <w:bCs/>
          <w:lang w:val="sr-Latn-RS"/>
        </w:rPr>
      </w:pPr>
      <w:r w:rsidRPr="00DC6933">
        <w:rPr>
          <w:b/>
          <w:bCs/>
        </w:rPr>
        <w:t>Task 3:</w:t>
      </w:r>
      <w:r w:rsidRPr="00DC6933">
        <w:rPr>
          <w:b/>
          <w:bCs/>
          <w:lang w:val="sr-Latn-RS"/>
        </w:rPr>
        <w:t xml:space="preserve"> </w:t>
      </w:r>
    </w:p>
    <w:p w14:paraId="529C56E1" w14:textId="2094534C" w:rsidR="006514A4" w:rsidRDefault="006514A4" w:rsidP="00074132">
      <w:pPr>
        <w:rPr>
          <w:b/>
          <w:bCs/>
          <w:lang w:val="sr-Latn-RS"/>
        </w:rPr>
      </w:pPr>
      <w:r>
        <w:rPr>
          <w:b/>
          <w:bCs/>
          <w:lang w:val="sr-Latn-RS"/>
        </w:rPr>
        <w:t xml:space="preserve">Preparation of the </w:t>
      </w:r>
      <w:r w:rsidR="0027311A">
        <w:rPr>
          <w:b/>
          <w:bCs/>
          <w:lang w:val="sr-Latn-RS"/>
        </w:rPr>
        <w:t>F</w:t>
      </w:r>
      <w:r>
        <w:rPr>
          <w:b/>
          <w:bCs/>
          <w:lang w:val="sr-Latn-RS"/>
        </w:rPr>
        <w:t>inal Report on research results. The Report is to contain the review of the research methodology, research results</w:t>
      </w:r>
      <w:r w:rsidR="0027311A">
        <w:rPr>
          <w:b/>
          <w:bCs/>
          <w:lang w:val="sr-Latn-RS"/>
        </w:rPr>
        <w:t>, the analysis and interpretation of data collected from documents from all public PIs (162 in total)</w:t>
      </w:r>
    </w:p>
    <w:p w14:paraId="55756216" w14:textId="77777777" w:rsidR="006514A4" w:rsidRDefault="006514A4" w:rsidP="00074132">
      <w:pPr>
        <w:rPr>
          <w:b/>
          <w:bCs/>
          <w:lang w:val="sr-Latn-RS"/>
        </w:rPr>
      </w:pPr>
    </w:p>
    <w:p w14:paraId="68839813" w14:textId="52BDC683" w:rsidR="00074132" w:rsidRPr="00DC6933" w:rsidRDefault="006514A4" w:rsidP="00074132">
      <w:r>
        <w:rPr>
          <w:b/>
          <w:bCs/>
          <w:lang w:val="sr-Latn-RS"/>
        </w:rPr>
        <w:t xml:space="preserve"> </w:t>
      </w:r>
      <w:r w:rsidR="00074132" w:rsidRPr="00DC6933">
        <w:t>The Consultant is to perform the following tasks:</w:t>
      </w:r>
    </w:p>
    <w:p w14:paraId="722E353C" w14:textId="57A60255" w:rsidR="00074132" w:rsidRDefault="0027311A" w:rsidP="0027311A">
      <w:pPr>
        <w:pStyle w:val="ListParagraph"/>
        <w:numPr>
          <w:ilvl w:val="0"/>
          <w:numId w:val="3"/>
        </w:numPr>
        <w:rPr>
          <w:lang w:val="sr-Latn-RS"/>
        </w:rPr>
      </w:pPr>
      <w:r>
        <w:rPr>
          <w:lang w:val="sr-Latn-RS"/>
        </w:rPr>
        <w:t xml:space="preserve">Structures </w:t>
      </w:r>
      <w:r w:rsidR="00C145C0">
        <w:rPr>
          <w:lang w:val="sr-Latn-RS"/>
        </w:rPr>
        <w:t>the content of the Final Report;</w:t>
      </w:r>
    </w:p>
    <w:p w14:paraId="21245684" w14:textId="7700C357" w:rsidR="00C145C0" w:rsidRDefault="00C145C0" w:rsidP="0027311A">
      <w:pPr>
        <w:pStyle w:val="ListParagraph"/>
        <w:numPr>
          <w:ilvl w:val="0"/>
          <w:numId w:val="3"/>
        </w:numPr>
        <w:rPr>
          <w:lang w:val="sr-Latn-RS"/>
        </w:rPr>
      </w:pPr>
      <w:r>
        <w:rPr>
          <w:lang w:val="sr-Latn-RS"/>
        </w:rPr>
        <w:t xml:space="preserve">Prepares Draft Final Report and sends it to </w:t>
      </w:r>
      <w:r w:rsidRPr="00DC6933">
        <w:rPr>
          <w:lang w:val="sr-Latn-RS"/>
        </w:rPr>
        <w:t xml:space="preserve">the Project Management Unit </w:t>
      </w:r>
      <w:r>
        <w:rPr>
          <w:lang w:val="sr-Latn-RS"/>
        </w:rPr>
        <w:t xml:space="preserve">(PMU), the Institute for the Education Quality Evaluation (IEQE) and the </w:t>
      </w:r>
      <w:r w:rsidR="006441B6">
        <w:rPr>
          <w:lang w:val="sr-Latn-RS"/>
        </w:rPr>
        <w:t>Client</w:t>
      </w:r>
      <w:r>
        <w:rPr>
          <w:lang w:val="sr-Latn-RS"/>
        </w:rPr>
        <w:t xml:space="preserve"> for commenting;</w:t>
      </w:r>
    </w:p>
    <w:p w14:paraId="2A31E7A5" w14:textId="2576A94C" w:rsidR="00C145C0" w:rsidRDefault="00C145C0" w:rsidP="0027311A">
      <w:pPr>
        <w:pStyle w:val="ListParagraph"/>
        <w:numPr>
          <w:ilvl w:val="0"/>
          <w:numId w:val="3"/>
        </w:numPr>
        <w:rPr>
          <w:lang w:val="sr-Latn-RS"/>
        </w:rPr>
      </w:pPr>
      <w:r>
        <w:rPr>
          <w:lang w:val="sr-Latn-RS"/>
        </w:rPr>
        <w:t>Prepared the final text of the Final Report.</w:t>
      </w:r>
    </w:p>
    <w:p w14:paraId="68780DE2" w14:textId="77777777" w:rsidR="00074132" w:rsidRPr="00DC6933" w:rsidRDefault="00074132" w:rsidP="00074132">
      <w:pPr>
        <w:ind w:left="360"/>
        <w:rPr>
          <w:lang w:val="sr-Latn-RS"/>
        </w:rPr>
      </w:pPr>
    </w:p>
    <w:p w14:paraId="60B9767C" w14:textId="77777777" w:rsidR="00074132" w:rsidRPr="00DC6933" w:rsidRDefault="00074132" w:rsidP="00C145C0">
      <w:pPr>
        <w:rPr>
          <w:b/>
          <w:bCs/>
          <w:lang w:val="sr-Latn-RS"/>
        </w:rPr>
      </w:pPr>
      <w:r w:rsidRPr="00DC6933">
        <w:rPr>
          <w:b/>
          <w:bCs/>
          <w:lang w:val="sr-Latn-RS"/>
        </w:rPr>
        <w:t>Deliverables No. 3:</w:t>
      </w:r>
    </w:p>
    <w:p w14:paraId="70BAE74F" w14:textId="147874E1" w:rsidR="00074132" w:rsidRDefault="00C145C0" w:rsidP="00074132">
      <w:pPr>
        <w:pStyle w:val="ListParagraph"/>
        <w:numPr>
          <w:ilvl w:val="0"/>
          <w:numId w:val="3"/>
        </w:numPr>
        <w:rPr>
          <w:lang w:val="sr-Latn-RS"/>
        </w:rPr>
      </w:pPr>
      <w:r>
        <w:rPr>
          <w:lang w:val="sr-Latn-RS"/>
        </w:rPr>
        <w:t>The Final Report on the analysis of PIs self-evaluation reports from 2022/23 prepared.</w:t>
      </w:r>
    </w:p>
    <w:p w14:paraId="6A4D4B30" w14:textId="77777777" w:rsidR="00C145C0" w:rsidRPr="00C145C0" w:rsidRDefault="00C145C0" w:rsidP="00C145C0">
      <w:pPr>
        <w:pStyle w:val="ListParagraph"/>
        <w:rPr>
          <w:lang w:val="sr-Latn-RS"/>
        </w:rPr>
      </w:pPr>
    </w:p>
    <w:p w14:paraId="4C79031A" w14:textId="071E067D" w:rsidR="006441B6" w:rsidRDefault="00C145C0" w:rsidP="006441B6">
      <w:r>
        <w:t>In his</w:t>
      </w:r>
      <w:r w:rsidR="00CA72FE">
        <w:t>/her</w:t>
      </w:r>
      <w:r>
        <w:t xml:space="preserve"> work on these tasks, the Consultant cooperates with the Consultant </w:t>
      </w:r>
      <w:r w:rsidR="006441B6" w:rsidRPr="006441B6">
        <w:rPr>
          <w:lang w:val="sr-Cyrl-RS"/>
        </w:rPr>
        <w:t xml:space="preserve">for the desk analysis of the </w:t>
      </w:r>
      <w:r w:rsidR="006441B6">
        <w:rPr>
          <w:lang w:val="sr-Latn-RS"/>
        </w:rPr>
        <w:t>PI</w:t>
      </w:r>
      <w:r w:rsidR="006441B6" w:rsidRPr="006441B6">
        <w:rPr>
          <w:lang w:val="sr-Cyrl-RS"/>
        </w:rPr>
        <w:t xml:space="preserve"> self-evaluation reports for the year 202</w:t>
      </w:r>
      <w:r w:rsidR="006441B6" w:rsidRPr="006441B6">
        <w:rPr>
          <w:lang w:val="sr-Latn-RS"/>
        </w:rPr>
        <w:t>2</w:t>
      </w:r>
      <w:r w:rsidR="006441B6" w:rsidRPr="006441B6">
        <w:rPr>
          <w:lang w:val="sr-Cyrl-RS"/>
        </w:rPr>
        <w:t>/2</w:t>
      </w:r>
      <w:r w:rsidR="006441B6" w:rsidRPr="006441B6">
        <w:rPr>
          <w:lang w:val="sr-Latn-RS"/>
        </w:rPr>
        <w:t xml:space="preserve">3 (the first group pf </w:t>
      </w:r>
      <w:r w:rsidR="006441B6">
        <w:rPr>
          <w:lang w:val="sr-Latn-RS"/>
        </w:rPr>
        <w:t>PI</w:t>
      </w:r>
      <w:r w:rsidR="006441B6" w:rsidRPr="006441B6">
        <w:rPr>
          <w:lang w:val="sr-Latn-RS"/>
        </w:rPr>
        <w:t xml:space="preserve">s) and the </w:t>
      </w:r>
    </w:p>
    <w:p w14:paraId="3268FDAE" w14:textId="25EBABF3" w:rsidR="00074132" w:rsidRDefault="00C145C0" w:rsidP="00074132">
      <w:r>
        <w:t xml:space="preserve">Consultant </w:t>
      </w:r>
      <w:r w:rsidR="006441B6" w:rsidRPr="006441B6">
        <w:rPr>
          <w:lang w:val="sr-Cyrl-RS"/>
        </w:rPr>
        <w:t xml:space="preserve">for the desk analysis of the </w:t>
      </w:r>
      <w:r w:rsidR="006441B6">
        <w:rPr>
          <w:lang w:val="sr-Latn-RS"/>
        </w:rPr>
        <w:t>PI</w:t>
      </w:r>
      <w:r w:rsidR="006441B6" w:rsidRPr="006441B6">
        <w:rPr>
          <w:lang w:val="sr-Cyrl-RS"/>
        </w:rPr>
        <w:t xml:space="preserve"> self-evaluation reports for the year 202</w:t>
      </w:r>
      <w:r w:rsidR="006441B6" w:rsidRPr="006441B6">
        <w:rPr>
          <w:lang w:val="sr-Latn-RS"/>
        </w:rPr>
        <w:t>2</w:t>
      </w:r>
      <w:r w:rsidR="006441B6" w:rsidRPr="006441B6">
        <w:rPr>
          <w:lang w:val="sr-Cyrl-RS"/>
        </w:rPr>
        <w:t>/2</w:t>
      </w:r>
      <w:r w:rsidR="006441B6" w:rsidRPr="006441B6">
        <w:rPr>
          <w:lang w:val="sr-Latn-RS"/>
        </w:rPr>
        <w:t xml:space="preserve">3 (the </w:t>
      </w:r>
      <w:r w:rsidR="006441B6">
        <w:rPr>
          <w:lang w:val="sr-Latn-RS"/>
        </w:rPr>
        <w:t>second</w:t>
      </w:r>
      <w:r w:rsidR="006441B6" w:rsidRPr="006441B6">
        <w:rPr>
          <w:lang w:val="sr-Latn-RS"/>
        </w:rPr>
        <w:t xml:space="preserve"> group pf </w:t>
      </w:r>
      <w:r w:rsidR="006441B6">
        <w:rPr>
          <w:lang w:val="sr-Latn-RS"/>
        </w:rPr>
        <w:t>PI</w:t>
      </w:r>
      <w:r w:rsidR="006441B6" w:rsidRPr="006441B6">
        <w:rPr>
          <w:lang w:val="sr-Latn-RS"/>
        </w:rPr>
        <w:t>s)</w:t>
      </w:r>
      <w:r w:rsidR="006441B6">
        <w:rPr>
          <w:lang w:val="sr-Latn-RS"/>
        </w:rPr>
        <w:t>.</w:t>
      </w:r>
    </w:p>
    <w:p w14:paraId="2EAB85BD" w14:textId="77777777" w:rsidR="00C145C0" w:rsidRPr="00DC6933" w:rsidRDefault="00C145C0" w:rsidP="00074132"/>
    <w:p w14:paraId="00D8CAF7" w14:textId="77777777" w:rsidR="00074132" w:rsidRPr="00DC6933" w:rsidRDefault="00074132" w:rsidP="00074132">
      <w:pPr>
        <w:pStyle w:val="ListParagraph"/>
        <w:numPr>
          <w:ilvl w:val="0"/>
          <w:numId w:val="2"/>
        </w:numPr>
        <w:tabs>
          <w:tab w:val="left" w:pos="993"/>
        </w:tabs>
        <w:ind w:left="0" w:firstLine="0"/>
        <w:rPr>
          <w:b/>
        </w:rPr>
      </w:pPr>
      <w:r w:rsidRPr="00DC6933">
        <w:rPr>
          <w:b/>
        </w:rPr>
        <w:t>Reporting obligations</w:t>
      </w:r>
    </w:p>
    <w:p w14:paraId="17EF158A" w14:textId="77777777" w:rsidR="00074132" w:rsidRPr="00DC6933" w:rsidRDefault="00074132" w:rsidP="00074132">
      <w:pPr>
        <w:rPr>
          <w:b/>
        </w:rPr>
      </w:pPr>
    </w:p>
    <w:p w14:paraId="6C878005" w14:textId="7D35A260" w:rsidR="00C145C0" w:rsidRDefault="00C145C0" w:rsidP="00074132">
      <w:r w:rsidRPr="00DC6933">
        <w:t>The Consultant</w:t>
      </w:r>
      <w:r>
        <w:t xml:space="preserve"> </w:t>
      </w:r>
      <w:r w:rsidRPr="00C171BA">
        <w:rPr>
          <w:lang w:val="sr-Cyrl-RS"/>
        </w:rPr>
        <w:t xml:space="preserve">for the preparation of methodology 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sidRPr="00DC6933">
        <w:t xml:space="preserve"> is </w:t>
      </w:r>
      <w:r>
        <w:t xml:space="preserve">to work under the supervision and report directly to </w:t>
      </w:r>
      <w:r>
        <w:lastRenderedPageBreak/>
        <w:t xml:space="preserve">the coordinator of the ECEC Project Component 2, the Component 2 focal point within the </w:t>
      </w:r>
      <w:r w:rsidR="006441B6">
        <w:t>Client</w:t>
      </w:r>
      <w:r>
        <w:t>, and the contact-person in IEQE.</w:t>
      </w:r>
    </w:p>
    <w:p w14:paraId="362E3712" w14:textId="77777777" w:rsidR="00C145C0" w:rsidRDefault="00C145C0" w:rsidP="00074132"/>
    <w:p w14:paraId="4A19FE43" w14:textId="32AB05EB" w:rsidR="00074132" w:rsidRPr="00DC6933" w:rsidRDefault="006441B6" w:rsidP="00074132">
      <w:r w:rsidRPr="00DC6933">
        <w:t>The Consultant</w:t>
      </w:r>
      <w:r>
        <w:t xml:space="preserve"> </w:t>
      </w:r>
      <w:r w:rsidRPr="00C171BA">
        <w:rPr>
          <w:lang w:val="sr-Cyrl-RS"/>
        </w:rPr>
        <w:t xml:space="preserve">for the preparation of methodology 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sidR="00074132" w:rsidRPr="00DC6933">
        <w:rPr>
          <w:lang w:val="sr-Latn-RS"/>
        </w:rPr>
        <w:t>,</w:t>
      </w:r>
      <w:r>
        <w:rPr>
          <w:lang w:val="sr-Latn-RS"/>
        </w:rPr>
        <w:t xml:space="preserve"> </w:t>
      </w:r>
      <w:r>
        <w:t xml:space="preserve">the Consultant </w:t>
      </w:r>
      <w:r w:rsidRPr="006441B6">
        <w:rPr>
          <w:lang w:val="sr-Cyrl-RS"/>
        </w:rPr>
        <w:t xml:space="preserve">for the desk analysis of the </w:t>
      </w:r>
      <w:r>
        <w:rPr>
          <w:lang w:val="sr-Latn-RS"/>
        </w:rPr>
        <w:t>PI</w:t>
      </w:r>
      <w:r w:rsidRPr="006441B6">
        <w:rPr>
          <w:lang w:val="sr-Cyrl-RS"/>
        </w:rPr>
        <w:t xml:space="preserve"> self-evaluation reports for the year 202</w:t>
      </w:r>
      <w:r w:rsidRPr="006441B6">
        <w:rPr>
          <w:lang w:val="sr-Latn-RS"/>
        </w:rPr>
        <w:t>2</w:t>
      </w:r>
      <w:r w:rsidRPr="006441B6">
        <w:rPr>
          <w:lang w:val="sr-Cyrl-RS"/>
        </w:rPr>
        <w:t>/2</w:t>
      </w:r>
      <w:r w:rsidRPr="006441B6">
        <w:rPr>
          <w:lang w:val="sr-Latn-RS"/>
        </w:rPr>
        <w:t xml:space="preserve">3 (the first group pf </w:t>
      </w:r>
      <w:r>
        <w:rPr>
          <w:lang w:val="sr-Latn-RS"/>
        </w:rPr>
        <w:t>PI</w:t>
      </w:r>
      <w:r w:rsidRPr="006441B6">
        <w:rPr>
          <w:lang w:val="sr-Latn-RS"/>
        </w:rPr>
        <w:t>s) and the</w:t>
      </w:r>
      <w:r>
        <w:rPr>
          <w:lang w:val="sr-Latn-RS"/>
        </w:rPr>
        <w:t xml:space="preserve"> </w:t>
      </w:r>
      <w:r>
        <w:t xml:space="preserve">Consultant </w:t>
      </w:r>
      <w:r w:rsidRPr="006441B6">
        <w:rPr>
          <w:lang w:val="sr-Cyrl-RS"/>
        </w:rPr>
        <w:t xml:space="preserve">for the desk analysis of the </w:t>
      </w:r>
      <w:r>
        <w:rPr>
          <w:lang w:val="sr-Latn-RS"/>
        </w:rPr>
        <w:t>PI</w:t>
      </w:r>
      <w:r w:rsidRPr="006441B6">
        <w:rPr>
          <w:lang w:val="sr-Cyrl-RS"/>
        </w:rPr>
        <w:t xml:space="preserve"> self-evaluation reports for the year 202</w:t>
      </w:r>
      <w:r w:rsidRPr="006441B6">
        <w:rPr>
          <w:lang w:val="sr-Latn-RS"/>
        </w:rPr>
        <w:t>2</w:t>
      </w:r>
      <w:r w:rsidRPr="006441B6">
        <w:rPr>
          <w:lang w:val="sr-Cyrl-RS"/>
        </w:rPr>
        <w:t>/2</w:t>
      </w:r>
      <w:r w:rsidRPr="006441B6">
        <w:rPr>
          <w:lang w:val="sr-Latn-RS"/>
        </w:rPr>
        <w:t xml:space="preserve">3 (the </w:t>
      </w:r>
      <w:r>
        <w:rPr>
          <w:lang w:val="sr-Latn-RS"/>
        </w:rPr>
        <w:t>second</w:t>
      </w:r>
      <w:r w:rsidRPr="006441B6">
        <w:rPr>
          <w:lang w:val="sr-Latn-RS"/>
        </w:rPr>
        <w:t xml:space="preserve"> group pf </w:t>
      </w:r>
      <w:r>
        <w:rPr>
          <w:lang w:val="sr-Latn-RS"/>
        </w:rPr>
        <w:t>PI</w:t>
      </w:r>
      <w:r w:rsidRPr="006441B6">
        <w:rPr>
          <w:lang w:val="sr-Latn-RS"/>
        </w:rPr>
        <w:t>s)</w:t>
      </w:r>
      <w:r>
        <w:rPr>
          <w:lang w:val="sr-Latn-RS"/>
        </w:rPr>
        <w:t>,</w:t>
      </w:r>
      <w:r w:rsidR="00074132" w:rsidRPr="00DC6933">
        <w:rPr>
          <w:lang w:val="sr-Latn-RS"/>
        </w:rPr>
        <w:t xml:space="preserve"> the PMU</w:t>
      </w:r>
      <w:r w:rsidR="00C145C0">
        <w:rPr>
          <w:lang w:val="sr-Latn-RS"/>
        </w:rPr>
        <w:t xml:space="preserve">, the </w:t>
      </w:r>
      <w:r>
        <w:rPr>
          <w:lang w:val="sr-Latn-RS"/>
        </w:rPr>
        <w:t xml:space="preserve">Client’s </w:t>
      </w:r>
      <w:r w:rsidR="00C145C0">
        <w:rPr>
          <w:lang w:val="sr-Latn-RS"/>
        </w:rPr>
        <w:t>Group for Preschool Education and IEQE representative</w:t>
      </w:r>
      <w:r w:rsidR="00074132" w:rsidRPr="00DC6933">
        <w:rPr>
          <w:lang w:val="sr-Latn-RS"/>
        </w:rPr>
        <w:t xml:space="preserve"> will hold regular periodical meetings, or more often if needed, so as to secure smooth and successful cooperation. The activities will be carried out on the basis of the plan approved by the Component 2 Coordinator and PMU Director. The quality of </w:t>
      </w:r>
      <w:r w:rsidR="008F4074">
        <w:rPr>
          <w:lang w:val="sr-Latn-RS"/>
        </w:rPr>
        <w:t>deliverables</w:t>
      </w:r>
      <w:r w:rsidR="00074132" w:rsidRPr="00DC6933">
        <w:rPr>
          <w:lang w:val="sr-Latn-RS"/>
        </w:rPr>
        <w:t xml:space="preserve"> will be evaluated by the </w:t>
      </w:r>
      <w:r>
        <w:rPr>
          <w:lang w:val="sr-Latn-RS"/>
        </w:rPr>
        <w:t>Client</w:t>
      </w:r>
      <w:r w:rsidR="008F4074">
        <w:rPr>
          <w:lang w:val="sr-Latn-RS"/>
        </w:rPr>
        <w:t xml:space="preserve"> and IEQE a</w:t>
      </w:r>
      <w:r w:rsidR="00074132" w:rsidRPr="00DC6933">
        <w:rPr>
          <w:lang w:val="sr-Latn-RS"/>
        </w:rPr>
        <w:t xml:space="preserve">nd approved by the Component 2 Coordinator and the PMU Director. The Consultant will submit to </w:t>
      </w:r>
      <w:r>
        <w:rPr>
          <w:lang w:val="sr-Latn-RS"/>
        </w:rPr>
        <w:t>the Client</w:t>
      </w:r>
      <w:r w:rsidR="00074132" w:rsidRPr="00DC6933">
        <w:rPr>
          <w:lang w:val="sr-Latn-RS"/>
        </w:rPr>
        <w:t xml:space="preserve"> and PMU periodical quarterly progress reports.</w:t>
      </w:r>
      <w:r w:rsidR="00074132" w:rsidRPr="00DC6933">
        <w:t xml:space="preserve"> </w:t>
      </w:r>
    </w:p>
    <w:p w14:paraId="623C3F58" w14:textId="77777777" w:rsidR="00074132" w:rsidRPr="00DC6933" w:rsidRDefault="00074132" w:rsidP="00074132"/>
    <w:p w14:paraId="3C5703D0" w14:textId="77777777" w:rsidR="00074132" w:rsidRPr="00DC6933" w:rsidRDefault="00074132" w:rsidP="00074132">
      <w:pPr>
        <w:pStyle w:val="ListParagraph"/>
        <w:numPr>
          <w:ilvl w:val="0"/>
          <w:numId w:val="2"/>
        </w:numPr>
        <w:tabs>
          <w:tab w:val="left" w:pos="993"/>
        </w:tabs>
        <w:ind w:left="0" w:firstLine="0"/>
        <w:rPr>
          <w:b/>
        </w:rPr>
      </w:pPr>
      <w:r w:rsidRPr="00DC6933">
        <w:rPr>
          <w:b/>
        </w:rPr>
        <w:t xml:space="preserve">Consultant’s Qualifications </w:t>
      </w:r>
    </w:p>
    <w:p w14:paraId="713A0B2A" w14:textId="77777777" w:rsidR="00074132" w:rsidRPr="00DC6933" w:rsidRDefault="00074132" w:rsidP="00074132">
      <w:pPr>
        <w:rPr>
          <w:b/>
        </w:rPr>
      </w:pPr>
    </w:p>
    <w:p w14:paraId="5ACB4AD5" w14:textId="6837802B" w:rsidR="00074132" w:rsidRPr="00DC6933" w:rsidRDefault="008F4074" w:rsidP="00074132">
      <w:pPr>
        <w:pStyle w:val="ListParagraph"/>
        <w:numPr>
          <w:ilvl w:val="0"/>
          <w:numId w:val="1"/>
        </w:numPr>
        <w:contextualSpacing w:val="0"/>
      </w:pPr>
      <w:r>
        <w:t>University Degree in p</w:t>
      </w:r>
      <w:r w:rsidR="00074132" w:rsidRPr="00DC6933">
        <w:t>edagogy</w:t>
      </w:r>
      <w:r>
        <w:t>, psychology, sociology or other pedagogical and social science disciplines</w:t>
      </w:r>
      <w:r w:rsidR="00074132" w:rsidRPr="00DC6933">
        <w:t>;</w:t>
      </w:r>
    </w:p>
    <w:p w14:paraId="4402C1E4" w14:textId="6E93BDCF" w:rsidR="00074132" w:rsidRPr="00DC6933" w:rsidRDefault="00074132" w:rsidP="00074132">
      <w:pPr>
        <w:pStyle w:val="ListParagraph"/>
        <w:numPr>
          <w:ilvl w:val="0"/>
          <w:numId w:val="1"/>
        </w:numPr>
        <w:contextualSpacing w:val="0"/>
      </w:pPr>
      <w:r w:rsidRPr="00DC6933">
        <w:t xml:space="preserve">At least </w:t>
      </w:r>
      <w:r w:rsidR="008F4074">
        <w:t>3</w:t>
      </w:r>
      <w:r w:rsidRPr="00DC6933">
        <w:t xml:space="preserve"> (</w:t>
      </w:r>
      <w:r w:rsidR="008F4074">
        <w:t>three</w:t>
      </w:r>
      <w:r w:rsidRPr="00DC6933">
        <w:t xml:space="preserve">) years of work experience in educating </w:t>
      </w:r>
      <w:r w:rsidR="008F4074">
        <w:t>policy and practice in the Republic of Serbia</w:t>
      </w:r>
      <w:r w:rsidRPr="00DC6933">
        <w:t>;</w:t>
      </w:r>
    </w:p>
    <w:p w14:paraId="667B6FED" w14:textId="4107C38C" w:rsidR="008F4074" w:rsidRDefault="008F4074" w:rsidP="00074132">
      <w:pPr>
        <w:pStyle w:val="ListParagraph"/>
        <w:numPr>
          <w:ilvl w:val="0"/>
          <w:numId w:val="1"/>
        </w:numPr>
        <w:contextualSpacing w:val="0"/>
      </w:pPr>
      <w:r>
        <w:t>Experience in conducting research in the area of education is preferable;</w:t>
      </w:r>
    </w:p>
    <w:p w14:paraId="38D532FA" w14:textId="6A28A7C2" w:rsidR="00074132" w:rsidRPr="00DC6933" w:rsidRDefault="008F4074" w:rsidP="00074132">
      <w:pPr>
        <w:pStyle w:val="ListParagraph"/>
        <w:numPr>
          <w:ilvl w:val="0"/>
          <w:numId w:val="1"/>
        </w:numPr>
        <w:contextualSpacing w:val="0"/>
      </w:pPr>
      <w:r>
        <w:t>Thorough knowledge of the preschool education system and the relevant initiatives in the field, including quality evaluation in education is considered a plus</w:t>
      </w:r>
      <w:r w:rsidR="00074132" w:rsidRPr="00DC6933">
        <w:t>;</w:t>
      </w:r>
    </w:p>
    <w:p w14:paraId="661170EB" w14:textId="7F97979F" w:rsidR="00074132" w:rsidRPr="00DC6933" w:rsidRDefault="0044517A" w:rsidP="00074132">
      <w:pPr>
        <w:pStyle w:val="ListParagraph"/>
        <w:numPr>
          <w:ilvl w:val="0"/>
          <w:numId w:val="1"/>
        </w:numPr>
        <w:contextualSpacing w:val="0"/>
      </w:pPr>
      <w:r>
        <w:t>Experience in conducting trainings and providing mentoring support to PIs in the self-evaluation process is preferable</w:t>
      </w:r>
      <w:r w:rsidR="00074132" w:rsidRPr="00DC6933">
        <w:t>;</w:t>
      </w:r>
    </w:p>
    <w:p w14:paraId="7ACB6C56" w14:textId="77777777" w:rsidR="0044517A" w:rsidRDefault="00074132" w:rsidP="00074132">
      <w:pPr>
        <w:pStyle w:val="ListParagraph"/>
        <w:numPr>
          <w:ilvl w:val="0"/>
          <w:numId w:val="1"/>
        </w:numPr>
        <w:contextualSpacing w:val="0"/>
      </w:pPr>
      <w:r w:rsidRPr="00DC6933">
        <w:t>Knowledge of the regulatory framework in the field of education, especially preschool education</w:t>
      </w:r>
      <w:r w:rsidR="0044517A">
        <w:t>, is a plus.</w:t>
      </w:r>
    </w:p>
    <w:p w14:paraId="388BC60B" w14:textId="77777777" w:rsidR="0044517A" w:rsidRDefault="0044517A" w:rsidP="0044517A">
      <w:pPr>
        <w:pStyle w:val="ListParagraph"/>
        <w:contextualSpacing w:val="0"/>
      </w:pPr>
    </w:p>
    <w:p w14:paraId="65C39444" w14:textId="138F8BFB" w:rsidR="00074132" w:rsidRPr="0044517A" w:rsidRDefault="0044517A" w:rsidP="00074132">
      <w:pPr>
        <w:rPr>
          <w:b/>
          <w:bCs/>
          <w:shd w:val="clear" w:color="auto" w:fill="FDFDFD"/>
        </w:rPr>
      </w:pPr>
      <w:r w:rsidRPr="0044517A">
        <w:rPr>
          <w:b/>
          <w:bCs/>
          <w:shd w:val="clear" w:color="auto" w:fill="FDFDFD"/>
        </w:rPr>
        <w:t>V</w:t>
      </w:r>
      <w:r w:rsidR="00E44C9E">
        <w:rPr>
          <w:b/>
          <w:bCs/>
          <w:shd w:val="clear" w:color="auto" w:fill="FDFDFD"/>
        </w:rPr>
        <w:t>I</w:t>
      </w:r>
      <w:r w:rsidRPr="0044517A">
        <w:rPr>
          <w:b/>
          <w:bCs/>
          <w:shd w:val="clear" w:color="auto" w:fill="FDFDFD"/>
        </w:rPr>
        <w:t xml:space="preserve">. Duration of the </w:t>
      </w:r>
      <w:r w:rsidR="004C05E7">
        <w:rPr>
          <w:b/>
          <w:bCs/>
          <w:shd w:val="clear" w:color="auto" w:fill="FDFDFD"/>
        </w:rPr>
        <w:t>A</w:t>
      </w:r>
      <w:r w:rsidRPr="0044517A">
        <w:rPr>
          <w:b/>
          <w:bCs/>
          <w:shd w:val="clear" w:color="auto" w:fill="FDFDFD"/>
        </w:rPr>
        <w:t>ssignment</w:t>
      </w:r>
    </w:p>
    <w:p w14:paraId="706F483C" w14:textId="77777777" w:rsidR="0044517A" w:rsidRDefault="0044517A" w:rsidP="00074132">
      <w:pPr>
        <w:rPr>
          <w:shd w:val="clear" w:color="auto" w:fill="FDFDFD"/>
        </w:rPr>
      </w:pPr>
    </w:p>
    <w:p w14:paraId="578845CA" w14:textId="352CB8F2" w:rsidR="0044517A" w:rsidRDefault="0044517A" w:rsidP="0044517A">
      <w:pPr>
        <w:rPr>
          <w:bCs/>
        </w:rPr>
      </w:pPr>
      <w:r>
        <w:rPr>
          <w:shd w:val="clear" w:color="auto" w:fill="FDFDFD"/>
        </w:rPr>
        <w:t>The Consultant is to provide part-time services under the lump-sum contract, payable</w:t>
      </w:r>
      <w:r w:rsidRPr="0044517A">
        <w:rPr>
          <w:bCs/>
        </w:rPr>
        <w:t xml:space="preserve"> </w:t>
      </w:r>
      <w:r>
        <w:rPr>
          <w:bCs/>
        </w:rPr>
        <w:t>upon the produc</w:t>
      </w:r>
      <w:r w:rsidR="00295E8C">
        <w:rPr>
          <w:bCs/>
        </w:rPr>
        <w:t>tion of</w:t>
      </w:r>
      <w:r>
        <w:rPr>
          <w:bCs/>
        </w:rPr>
        <w:t xml:space="preserve"> deliverables</w:t>
      </w:r>
      <w:r w:rsidR="00295E8C">
        <w:rPr>
          <w:bCs/>
        </w:rPr>
        <w:t xml:space="preserve">. The estimated number of working hours for the Consultant is 30 (thirty) working days in </w:t>
      </w:r>
      <w:r w:rsidR="00C1649E">
        <w:rPr>
          <w:bCs/>
        </w:rPr>
        <w:t>4 (</w:t>
      </w:r>
      <w:r w:rsidR="00295E8C">
        <w:rPr>
          <w:bCs/>
        </w:rPr>
        <w:t>four</w:t>
      </w:r>
      <w:r w:rsidR="00C1649E">
        <w:rPr>
          <w:bCs/>
        </w:rPr>
        <w:t>)</w:t>
      </w:r>
      <w:r w:rsidR="00295E8C">
        <w:rPr>
          <w:bCs/>
        </w:rPr>
        <w:t xml:space="preserve"> months (one working day is 8 (eight) working hours at the most). The expected start of the engagement is </w:t>
      </w:r>
      <w:r w:rsidR="006441B6">
        <w:rPr>
          <w:bCs/>
        </w:rPr>
        <w:t>February</w:t>
      </w:r>
      <w:r w:rsidR="00295E8C">
        <w:rPr>
          <w:bCs/>
        </w:rPr>
        <w:t xml:space="preserve"> 2024</w:t>
      </w:r>
      <w:r>
        <w:rPr>
          <w:bCs/>
        </w:rPr>
        <w:t xml:space="preserve">. </w:t>
      </w:r>
      <w:r w:rsidR="006441B6">
        <w:rPr>
          <w:bCs/>
        </w:rPr>
        <w:t>The Contract will become effective once the Inclusive Early Childhood Education and Care Project is extended.</w:t>
      </w:r>
    </w:p>
    <w:p w14:paraId="60009A4A" w14:textId="21EA46B4" w:rsidR="0044517A" w:rsidRDefault="0044517A" w:rsidP="00074132">
      <w:pPr>
        <w:rPr>
          <w:shd w:val="clear" w:color="auto" w:fill="FDFDFD"/>
        </w:rPr>
      </w:pPr>
    </w:p>
    <w:p w14:paraId="1B1BCEFF" w14:textId="04F9DB94" w:rsidR="00074132" w:rsidRPr="00DC6933" w:rsidRDefault="00074132" w:rsidP="00074132">
      <w:pPr>
        <w:rPr>
          <w:b/>
        </w:rPr>
      </w:pPr>
      <w:r w:rsidRPr="00DC6933">
        <w:rPr>
          <w:b/>
        </w:rPr>
        <w:t>V</w:t>
      </w:r>
      <w:r w:rsidR="00E44C9E">
        <w:rPr>
          <w:b/>
        </w:rPr>
        <w:t>I</w:t>
      </w:r>
      <w:r w:rsidRPr="00DC6933">
        <w:rPr>
          <w:b/>
        </w:rPr>
        <w:t>I.</w:t>
      </w:r>
      <w:r w:rsidRPr="00DC6933">
        <w:rPr>
          <w:b/>
        </w:rPr>
        <w:tab/>
        <w:t>Selection Method</w:t>
      </w:r>
    </w:p>
    <w:p w14:paraId="14E0BB65" w14:textId="77777777" w:rsidR="00074132" w:rsidRPr="00DC6933" w:rsidRDefault="00074132" w:rsidP="00074132"/>
    <w:p w14:paraId="0C81D25C" w14:textId="2069B9A4" w:rsidR="00074132" w:rsidRPr="00DC6933" w:rsidRDefault="00074132" w:rsidP="00074132">
      <w:r w:rsidRPr="00DC6933">
        <w:t xml:space="preserve">The selection method is </w:t>
      </w:r>
      <w:r w:rsidR="006441B6">
        <w:t>Individual Consultant</w:t>
      </w:r>
      <w:r w:rsidRPr="00DC6933">
        <w:t xml:space="preserve"> </w:t>
      </w:r>
      <w:r w:rsidRPr="00DC6933">
        <w:rPr>
          <w:lang w:val="sr-Latn-RS"/>
        </w:rPr>
        <w:t>(</w:t>
      </w:r>
      <w:r w:rsidR="006441B6">
        <w:rPr>
          <w:lang w:val="sr-Latn-RS"/>
        </w:rPr>
        <w:t>I</w:t>
      </w:r>
      <w:r w:rsidRPr="00DC6933">
        <w:rPr>
          <w:lang w:val="sr-Latn-RS"/>
        </w:rPr>
        <w:t>C)</w:t>
      </w:r>
      <w:r w:rsidRPr="00DC6933">
        <w:rPr>
          <w:bCs/>
          <w:lang w:val="en-GB" w:eastAsia="hr-HR"/>
        </w:rPr>
        <w:t>,</w:t>
      </w:r>
      <w:r w:rsidRPr="00DC6933">
        <w:rPr>
          <w:bCs/>
          <w:lang w:eastAsia="hr-HR"/>
        </w:rPr>
        <w:t xml:space="preserve"> </w:t>
      </w:r>
      <w:r w:rsidRPr="00DC6933">
        <w:t xml:space="preserve">in accordance with the procedures specified in </w:t>
      </w:r>
      <w:r w:rsidRPr="00DC6933">
        <w:rPr>
          <w:i/>
          <w:iCs/>
        </w:rPr>
        <w:t>the Guidelines: Selection and Employment of Consultants under IBRD Loans and IDA Credits &amp; Grants by the World Bank Borrowers</w:t>
      </w:r>
      <w:r w:rsidRPr="00DC6933">
        <w:t>, January 2011 (revised July 2014).</w:t>
      </w:r>
    </w:p>
    <w:p w14:paraId="6B6FBD87" w14:textId="77777777" w:rsidR="00074132" w:rsidRPr="00DC6933" w:rsidRDefault="00074132" w:rsidP="00074132"/>
    <w:p w14:paraId="38C6E765" w14:textId="00696382" w:rsidR="00074132" w:rsidRPr="00DC6933" w:rsidRDefault="00074132" w:rsidP="00074132">
      <w:pPr>
        <w:rPr>
          <w:b/>
        </w:rPr>
      </w:pPr>
      <w:r w:rsidRPr="00DC6933">
        <w:rPr>
          <w:b/>
        </w:rPr>
        <w:t>V</w:t>
      </w:r>
      <w:r w:rsidR="00E44C9E">
        <w:rPr>
          <w:b/>
        </w:rPr>
        <w:t>I</w:t>
      </w:r>
      <w:r w:rsidRPr="00DC6933">
        <w:rPr>
          <w:b/>
        </w:rPr>
        <w:t>II.</w:t>
      </w:r>
      <w:r w:rsidRPr="00DC6933">
        <w:rPr>
          <w:b/>
        </w:rPr>
        <w:tab/>
        <w:t>Payment Conditions</w:t>
      </w:r>
    </w:p>
    <w:p w14:paraId="41A7D134" w14:textId="77777777" w:rsidR="00074132" w:rsidRPr="00DC6933" w:rsidRDefault="00074132" w:rsidP="00074132">
      <w:pPr>
        <w:rPr>
          <w:bCs/>
        </w:rPr>
      </w:pPr>
    </w:p>
    <w:p w14:paraId="5E11849E" w14:textId="5BDD96B0" w:rsidR="00074132" w:rsidRPr="00DC6933" w:rsidRDefault="00074132" w:rsidP="00074132">
      <w:pPr>
        <w:rPr>
          <w:bCs/>
        </w:rPr>
      </w:pPr>
      <w:r w:rsidRPr="00DC6933">
        <w:rPr>
          <w:bCs/>
        </w:rPr>
        <w:t>The text of the Contract will be a standard World Bank lump-sum contract for small-scale assignments. The payment will be made upon the produced deliverables / submitted reports, subject to the approval of the Component 2 Coordinator and the PMU Director</w:t>
      </w:r>
      <w:r w:rsidR="00C1649E">
        <w:rPr>
          <w:bCs/>
        </w:rPr>
        <w:t>, after the deliverables are accepted and approved by the</w:t>
      </w:r>
      <w:r w:rsidR="006441B6">
        <w:rPr>
          <w:bCs/>
        </w:rPr>
        <w:t xml:space="preserve"> Client’s</w:t>
      </w:r>
      <w:r w:rsidR="00C1649E">
        <w:rPr>
          <w:bCs/>
        </w:rPr>
        <w:t xml:space="preserve"> Group for Preschool Education and </w:t>
      </w:r>
      <w:r w:rsidR="00C1649E">
        <w:rPr>
          <w:bCs/>
        </w:rPr>
        <w:lastRenderedPageBreak/>
        <w:t>IEQE</w:t>
      </w:r>
      <w:r w:rsidRPr="00DC6933">
        <w:rPr>
          <w:bCs/>
        </w:rPr>
        <w:t>. The contracted amount will include remuneration and reimbursable expenses related to the contracted tasks.</w:t>
      </w:r>
    </w:p>
    <w:p w14:paraId="61197B3C" w14:textId="77777777" w:rsidR="00074132" w:rsidRPr="00DC6933" w:rsidRDefault="00074132" w:rsidP="00074132">
      <w:pPr>
        <w:rPr>
          <w:bCs/>
        </w:rPr>
      </w:pPr>
    </w:p>
    <w:p w14:paraId="2999A4D5" w14:textId="7259A8B9" w:rsidR="00074132" w:rsidRPr="00DC6933" w:rsidRDefault="00E44C9E" w:rsidP="00074132">
      <w:pPr>
        <w:rPr>
          <w:b/>
        </w:rPr>
      </w:pPr>
      <w:r>
        <w:rPr>
          <w:b/>
        </w:rPr>
        <w:t>IX</w:t>
      </w:r>
      <w:r w:rsidR="00074132" w:rsidRPr="00DC6933">
        <w:rPr>
          <w:b/>
        </w:rPr>
        <w:t xml:space="preserve">. Conflict of Interest </w:t>
      </w:r>
    </w:p>
    <w:p w14:paraId="065558C6" w14:textId="77777777" w:rsidR="00074132" w:rsidRPr="00DC6933" w:rsidRDefault="00074132" w:rsidP="00074132"/>
    <w:p w14:paraId="4CDFAB90" w14:textId="74AAC5C1" w:rsidR="00076E68" w:rsidRPr="00DC6933" w:rsidRDefault="00074132">
      <w:pPr>
        <w:rPr>
          <w:noProof/>
        </w:rPr>
      </w:pPr>
      <w:r w:rsidRPr="00DC6933">
        <w:rPr>
          <w:noProof/>
        </w:rPr>
        <w:t>The Consultant shall not be involved in other activities under the ECEC Project.</w:t>
      </w:r>
    </w:p>
    <w:sectPr w:rsidR="00076E68" w:rsidRPr="00DC69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F2C57" w14:textId="77777777" w:rsidR="00C71D28" w:rsidRDefault="00C71D28" w:rsidP="00074132">
      <w:r>
        <w:separator/>
      </w:r>
    </w:p>
  </w:endnote>
  <w:endnote w:type="continuationSeparator" w:id="0">
    <w:p w14:paraId="210A3A0E" w14:textId="77777777" w:rsidR="00C71D28" w:rsidRDefault="00C71D28" w:rsidP="0007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6C38" w14:textId="77777777" w:rsidR="00C71D28" w:rsidRDefault="00C71D28" w:rsidP="00074132">
      <w:r>
        <w:separator/>
      </w:r>
    </w:p>
  </w:footnote>
  <w:footnote w:type="continuationSeparator" w:id="0">
    <w:p w14:paraId="12FD49A6" w14:textId="77777777" w:rsidR="00C71D28" w:rsidRDefault="00C71D28" w:rsidP="00074132">
      <w:r>
        <w:continuationSeparator/>
      </w:r>
    </w:p>
  </w:footnote>
  <w:footnote w:id="1">
    <w:p w14:paraId="26FD5690" w14:textId="238D1F45" w:rsidR="00743D53" w:rsidRPr="00743D53" w:rsidRDefault="00743D53">
      <w:pPr>
        <w:pStyle w:val="FootnoteText"/>
        <w:rPr>
          <w:sz w:val="24"/>
          <w:szCs w:val="24"/>
          <w:lang w:val="sr-Latn-RS"/>
        </w:rPr>
      </w:pPr>
      <w:r w:rsidRPr="00743D53">
        <w:rPr>
          <w:rStyle w:val="FootnoteReference"/>
          <w:sz w:val="24"/>
          <w:szCs w:val="24"/>
        </w:rPr>
        <w:footnoteRef/>
      </w:r>
      <w:r w:rsidRPr="00743D53">
        <w:rPr>
          <w:sz w:val="24"/>
          <w:szCs w:val="24"/>
        </w:rPr>
        <w:t xml:space="preserve"> </w:t>
      </w:r>
      <w:r w:rsidRPr="00DC6933">
        <w:t>So far, a</w:t>
      </w:r>
      <w:r w:rsidRPr="00DC6933">
        <w:rPr>
          <w:lang w:val="sr-Latn-RS"/>
        </w:rPr>
        <w:t xml:space="preserve"> research on current self-evaluation practices in PIs has been conducted; the Report on the evaluation of self-evaluation practice has been prepared; self-evaluation resources for PIs have been developed: suggested instruments</w:t>
      </w:r>
      <w:r w:rsidRPr="00DC6933">
        <w:rPr>
          <w:lang w:val="sr-Cyrl-RS"/>
        </w:rPr>
        <w:t xml:space="preserve"> (</w:t>
      </w:r>
      <w:r w:rsidRPr="00DC6933">
        <w:rPr>
          <w:lang w:val="sr-Latn-RS"/>
        </w:rPr>
        <w:t>check-lists</w:t>
      </w:r>
      <w:r w:rsidRPr="00DC6933">
        <w:rPr>
          <w:lang w:val="sr-Cyrl-RS"/>
        </w:rPr>
        <w:t>,</w:t>
      </w:r>
      <w:r w:rsidRPr="00DC6933">
        <w:rPr>
          <w:lang w:val="sr-Latn-RS"/>
        </w:rPr>
        <w:t xml:space="preserve"> questionnaires</w:t>
      </w:r>
      <w:r w:rsidRPr="00DC6933">
        <w:rPr>
          <w:lang w:val="sr-Cyrl-RS"/>
        </w:rPr>
        <w:t xml:space="preserve">, </w:t>
      </w:r>
      <w:r w:rsidRPr="00DC6933">
        <w:rPr>
          <w:lang w:val="sr-Latn-RS"/>
        </w:rPr>
        <w:t>focus groups / interviews questions, suggested questions for consulting with children)</w:t>
      </w:r>
      <w:r w:rsidRPr="00DC6933">
        <w:rPr>
          <w:lang w:val="sr-Cyrl-RS"/>
        </w:rPr>
        <w:t xml:space="preserve">; </w:t>
      </w:r>
      <w:r w:rsidRPr="00DC6933">
        <w:rPr>
          <w:lang w:val="sr-Latn-RS"/>
        </w:rPr>
        <w:t>electronic instruments have been made available on the IEQE website</w:t>
      </w:r>
      <w:r w:rsidRPr="00DC6933">
        <w:rPr>
          <w:lang w:val="sr-Cyrl-RS"/>
        </w:rPr>
        <w:t xml:space="preserve">; </w:t>
      </w:r>
      <w:r w:rsidRPr="00DC6933">
        <w:rPr>
          <w:lang w:val="sr-Latn-RS"/>
        </w:rPr>
        <w:t>self-evaluation instruments have been piloted; a guidebook titled Self-Evaluation in PIs – A Guide for PI Staff has been written, printed, and distributed</w:t>
      </w:r>
      <w:r w:rsidRPr="00DC6933">
        <w:rPr>
          <w:lang w:val="sr-Cyrl-RS"/>
        </w:rPr>
        <w:t xml:space="preserve">; </w:t>
      </w:r>
      <w:r w:rsidRPr="00DC6933">
        <w:rPr>
          <w:lang w:val="sr-Latn-RS"/>
        </w:rPr>
        <w:t>single-day trainings for self-evaluation teams from all PIs</w:t>
      </w:r>
      <w:r w:rsidR="00DC6933" w:rsidRPr="00DC6933">
        <w:rPr>
          <w:lang w:val="sr-Latn-RS"/>
        </w:rPr>
        <w:t>, educational advisors and external evaluators</w:t>
      </w:r>
      <w:r w:rsidRPr="00DC6933">
        <w:rPr>
          <w:lang w:val="sr-Latn-RS"/>
        </w:rPr>
        <w:t xml:space="preserve"> have been provided</w:t>
      </w:r>
      <w:r w:rsidRPr="00DC6933">
        <w:rPr>
          <w:lang w:val="sr-Cyrl-RS"/>
        </w:rPr>
        <w:t xml:space="preserve"> (600 </w:t>
      </w:r>
      <w:r w:rsidRPr="00DC6933">
        <w:rPr>
          <w:lang w:val="sr-Latn-RS"/>
        </w:rPr>
        <w:t>participants</w:t>
      </w:r>
      <w:r w:rsidRPr="00DC6933">
        <w:rPr>
          <w:lang w:val="sr-Cyrl-RS"/>
        </w:rPr>
        <w:t>)</w:t>
      </w:r>
      <w:r w:rsidR="00DC6933" w:rsidRPr="00DC6933">
        <w:rPr>
          <w:lang w:val="sr-Latn-RS"/>
        </w:rPr>
        <w:t>; a nine-month mentoring support has been provided to all the public PIs</w:t>
      </w:r>
      <w:r w:rsidRPr="00DC6933">
        <w:rPr>
          <w:lang w:val="sr-Cyrl-RS"/>
        </w:rPr>
        <w:t xml:space="preserve"> (</w:t>
      </w:r>
      <w:r w:rsidR="00DC6933" w:rsidRPr="00DC6933">
        <w:rPr>
          <w:lang w:val="sr-Latn-RS"/>
        </w:rPr>
        <w:t>available throughout the whole self-evaluation process in the year</w:t>
      </w:r>
      <w:r w:rsidRPr="00DC6933">
        <w:rPr>
          <w:lang w:val="sr-Cyrl-RS"/>
        </w:rPr>
        <w:t xml:space="preserve"> 2022/23; </w:t>
      </w:r>
      <w:r w:rsidR="00DC6933" w:rsidRPr="00DC6933">
        <w:rPr>
          <w:lang w:val="sr-Latn-RS"/>
        </w:rPr>
        <w:t xml:space="preserve">the Report on the provided mentoring support to PIs in the self-evaluation process has been prepared; good self-evaluation practice examples have been collected and prepared for </w:t>
      </w:r>
      <w:r w:rsidRPr="00DC6933">
        <w:rPr>
          <w:lang w:val="sr-Cyrl-RS"/>
        </w:rPr>
        <w:t xml:space="preserve"> </w:t>
      </w:r>
      <w:r w:rsidR="00DC6933" w:rsidRPr="00DC6933">
        <w:rPr>
          <w:lang w:val="sr-Latn-RS"/>
        </w:rPr>
        <w:t>publishing on the Learning Passport platform.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244"/>
    <w:multiLevelType w:val="hybridMultilevel"/>
    <w:tmpl w:val="A8A66554"/>
    <w:lvl w:ilvl="0" w:tplc="D9AC1352">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33BA2442"/>
    <w:multiLevelType w:val="hybridMultilevel"/>
    <w:tmpl w:val="64769D58"/>
    <w:lvl w:ilvl="0" w:tplc="D9AC1352">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5350041"/>
    <w:multiLevelType w:val="hybridMultilevel"/>
    <w:tmpl w:val="7B1ECF44"/>
    <w:lvl w:ilvl="0" w:tplc="3D0687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00A3E"/>
    <w:multiLevelType w:val="hybridMultilevel"/>
    <w:tmpl w:val="0EF04FD2"/>
    <w:lvl w:ilvl="0" w:tplc="D9AC1352">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47A96D92"/>
    <w:multiLevelType w:val="hybridMultilevel"/>
    <w:tmpl w:val="7834F4F8"/>
    <w:lvl w:ilvl="0" w:tplc="D9AC135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51BD7"/>
    <w:multiLevelType w:val="hybridMultilevel"/>
    <w:tmpl w:val="9C107B4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72493151"/>
    <w:multiLevelType w:val="multilevel"/>
    <w:tmpl w:val="72493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32"/>
    <w:rsid w:val="00074132"/>
    <w:rsid w:val="00076E68"/>
    <w:rsid w:val="001D4257"/>
    <w:rsid w:val="0027311A"/>
    <w:rsid w:val="00295E8C"/>
    <w:rsid w:val="002F4311"/>
    <w:rsid w:val="003356AC"/>
    <w:rsid w:val="00342B8C"/>
    <w:rsid w:val="00357AA3"/>
    <w:rsid w:val="0044517A"/>
    <w:rsid w:val="0045579D"/>
    <w:rsid w:val="004C05E7"/>
    <w:rsid w:val="005F5E6E"/>
    <w:rsid w:val="006441B6"/>
    <w:rsid w:val="006514A4"/>
    <w:rsid w:val="006B05F7"/>
    <w:rsid w:val="006D5E65"/>
    <w:rsid w:val="006E1A59"/>
    <w:rsid w:val="00743D53"/>
    <w:rsid w:val="00794118"/>
    <w:rsid w:val="008F4074"/>
    <w:rsid w:val="00AE1167"/>
    <w:rsid w:val="00BC5E0E"/>
    <w:rsid w:val="00C145C0"/>
    <w:rsid w:val="00C1649E"/>
    <w:rsid w:val="00C171BA"/>
    <w:rsid w:val="00C71D28"/>
    <w:rsid w:val="00CA72FE"/>
    <w:rsid w:val="00DC6933"/>
    <w:rsid w:val="00E44C9E"/>
    <w:rsid w:val="00E858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60F8"/>
  <w15:chartTrackingRefBased/>
  <w15:docId w15:val="{A51DAE78-BFE4-457E-9844-E5C62C60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32"/>
    <w:pPr>
      <w:spacing w:after="0" w:line="240" w:lineRule="auto"/>
    </w:pPr>
    <w:rPr>
      <w:rFonts w:ascii="Times New Roman" w:eastAsia="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Bullets"/>
    <w:basedOn w:val="Normal"/>
    <w:link w:val="ListParagraphChar"/>
    <w:uiPriority w:val="34"/>
    <w:qFormat/>
    <w:rsid w:val="00074132"/>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074132"/>
    <w:rPr>
      <w:rFonts w:ascii="Times New Roman" w:eastAsia="Times New Roman" w:hAnsi="Times New Roman" w:cs="Times New Roman"/>
      <w:kern w:val="0"/>
      <w:sz w:val="24"/>
      <w:szCs w:val="24"/>
      <w:lang w:val="en-US"/>
    </w:rPr>
  </w:style>
  <w:style w:type="paragraph" w:styleId="BodyText">
    <w:name w:val="Body Text"/>
    <w:basedOn w:val="Normal"/>
    <w:link w:val="BodyTextChar"/>
    <w:uiPriority w:val="99"/>
    <w:unhideWhenUsed/>
    <w:qFormat/>
    <w:rsid w:val="00074132"/>
    <w:pPr>
      <w:spacing w:after="120"/>
    </w:pPr>
  </w:style>
  <w:style w:type="character" w:customStyle="1" w:styleId="BodyTextChar">
    <w:name w:val="Body Text Char"/>
    <w:basedOn w:val="DefaultParagraphFont"/>
    <w:link w:val="BodyText"/>
    <w:uiPriority w:val="99"/>
    <w:qFormat/>
    <w:rsid w:val="00074132"/>
    <w:rPr>
      <w:rFonts w:ascii="Times New Roman" w:eastAsia="Times New Roman" w:hAnsi="Times New Roman" w:cs="Times New Roman"/>
      <w:kern w:val="0"/>
      <w:sz w:val="24"/>
      <w:szCs w:val="24"/>
      <w:lang w:val="en-US"/>
    </w:rPr>
  </w:style>
  <w:style w:type="paragraph" w:styleId="FootnoteText">
    <w:name w:val="footnote text"/>
    <w:basedOn w:val="Normal"/>
    <w:link w:val="FootnoteTextChar"/>
    <w:uiPriority w:val="99"/>
    <w:semiHidden/>
    <w:unhideWhenUsed/>
    <w:rsid w:val="00074132"/>
    <w:rPr>
      <w:sz w:val="20"/>
      <w:szCs w:val="20"/>
    </w:rPr>
  </w:style>
  <w:style w:type="character" w:customStyle="1" w:styleId="FootnoteTextChar">
    <w:name w:val="Footnote Text Char"/>
    <w:basedOn w:val="DefaultParagraphFont"/>
    <w:link w:val="FootnoteText"/>
    <w:uiPriority w:val="99"/>
    <w:semiHidden/>
    <w:rsid w:val="00074132"/>
    <w:rPr>
      <w:rFonts w:ascii="Times New Roman" w:eastAsia="Times New Roman" w:hAnsi="Times New Roman" w:cs="Times New Roman"/>
      <w:kern w:val="0"/>
      <w:sz w:val="20"/>
      <w:szCs w:val="20"/>
      <w:lang w:val="en-US"/>
    </w:rPr>
  </w:style>
  <w:style w:type="character" w:styleId="FootnoteReference">
    <w:name w:val="footnote reference"/>
    <w:basedOn w:val="DefaultParagraphFont"/>
    <w:uiPriority w:val="99"/>
    <w:semiHidden/>
    <w:unhideWhenUsed/>
    <w:rsid w:val="00074132"/>
    <w:rPr>
      <w:vertAlign w:val="superscript"/>
    </w:rPr>
  </w:style>
  <w:style w:type="character" w:styleId="Emphasis">
    <w:name w:val="Emphasis"/>
    <w:basedOn w:val="DefaultParagraphFont"/>
    <w:uiPriority w:val="20"/>
    <w:qFormat/>
    <w:rsid w:val="00074132"/>
    <w:rPr>
      <w:i/>
      <w:iCs/>
    </w:rPr>
  </w:style>
  <w:style w:type="paragraph" w:customStyle="1" w:styleId="Default">
    <w:name w:val="Default"/>
    <w:rsid w:val="00357AA3"/>
    <w:pPr>
      <w:autoSpaceDE w:val="0"/>
      <w:autoSpaceDN w:val="0"/>
      <w:adjustRightInd w:val="0"/>
      <w:spacing w:after="0" w:line="240" w:lineRule="auto"/>
    </w:pPr>
    <w:rPr>
      <w:rFonts w:ascii="Times New Roman" w:eastAsia="Calibri" w:hAnsi="Times New Roman" w:cs="Times New Roman"/>
      <w:color w:val="000000"/>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8184-518A-4932-BBDF-8D7C0998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Dodić</dc:creator>
  <cp:keywords/>
  <dc:description/>
  <cp:lastModifiedBy>Ljiljana Krejović</cp:lastModifiedBy>
  <cp:revision>2</cp:revision>
  <dcterms:created xsi:type="dcterms:W3CDTF">2023-12-21T14:00:00Z</dcterms:created>
  <dcterms:modified xsi:type="dcterms:W3CDTF">2023-12-21T14:00:00Z</dcterms:modified>
</cp:coreProperties>
</file>