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CF" w:rsidRPr="00C74ECF" w:rsidRDefault="00C74ECF" w:rsidP="00C74ECF">
      <w:pPr>
        <w:spacing w:after="0" w:line="240" w:lineRule="auto"/>
        <w:jc w:val="center"/>
        <w:rPr>
          <w:rFonts w:ascii="Times New Roman" w:eastAsia="Times New Roman" w:hAnsi="Times New Roman" w:cs="Times New Roman"/>
          <w:b/>
          <w:bCs/>
          <w:sz w:val="32"/>
          <w:szCs w:val="20"/>
        </w:rPr>
      </w:pPr>
      <w:r w:rsidRPr="00C74ECF">
        <w:rPr>
          <w:rFonts w:ascii="Times New Roman" w:eastAsia="Times New Roman" w:hAnsi="Times New Roman" w:cs="Times New Roman"/>
          <w:b/>
          <w:bCs/>
          <w:sz w:val="32"/>
          <w:szCs w:val="20"/>
        </w:rPr>
        <w:t xml:space="preserve">Invitation for Bids </w:t>
      </w:r>
    </w:p>
    <w:p w:rsidR="00C74ECF" w:rsidRPr="00C74ECF" w:rsidRDefault="00C74ECF" w:rsidP="00C74ECF">
      <w:pPr>
        <w:suppressAutoHyphens/>
        <w:spacing w:after="0" w:line="240" w:lineRule="auto"/>
        <w:rPr>
          <w:rFonts w:ascii="Times New Roman" w:eastAsia="Times New Roman" w:hAnsi="Times New Roman" w:cs="Times New Roman"/>
          <w:spacing w:val="-2"/>
          <w:sz w:val="24"/>
          <w:szCs w:val="20"/>
        </w:rPr>
      </w:pPr>
    </w:p>
    <w:p w:rsidR="00C74ECF" w:rsidRPr="00C74ECF" w:rsidRDefault="00C74ECF" w:rsidP="00C74ECF">
      <w:pPr>
        <w:suppressAutoHyphens/>
        <w:spacing w:after="0" w:line="240" w:lineRule="auto"/>
        <w:rPr>
          <w:rFonts w:ascii="Times New Roman" w:eastAsia="Times New Roman" w:hAnsi="Times New Roman" w:cs="Times New Roman"/>
          <w:spacing w:val="-2"/>
          <w:szCs w:val="20"/>
        </w:rPr>
      </w:pPr>
    </w:p>
    <w:p w:rsidR="00C74ECF" w:rsidRPr="00C74ECF" w:rsidRDefault="00C74ECF" w:rsidP="00C74ECF">
      <w:pPr>
        <w:suppressAutoHyphens/>
        <w:spacing w:after="0" w:line="240" w:lineRule="auto"/>
        <w:rPr>
          <w:rFonts w:ascii="Times New Roman" w:eastAsia="Times New Roman" w:hAnsi="Times New Roman" w:cs="Times New Roman"/>
          <w:b/>
          <w:iCs/>
          <w:spacing w:val="-2"/>
          <w:sz w:val="24"/>
          <w:szCs w:val="20"/>
        </w:rPr>
      </w:pPr>
      <w:r w:rsidRPr="00C74ECF">
        <w:rPr>
          <w:rFonts w:ascii="Times New Roman" w:eastAsia="Times New Roman" w:hAnsi="Times New Roman" w:cs="Times New Roman"/>
          <w:b/>
          <w:iCs/>
          <w:spacing w:val="-2"/>
          <w:sz w:val="24"/>
          <w:szCs w:val="20"/>
        </w:rPr>
        <w:t>Republic of Serbia</w:t>
      </w:r>
    </w:p>
    <w:p w:rsidR="00C74ECF" w:rsidRPr="00C74ECF" w:rsidRDefault="00C74ECF" w:rsidP="00C74ECF">
      <w:pPr>
        <w:suppressAutoHyphens/>
        <w:spacing w:after="0" w:line="240" w:lineRule="auto"/>
        <w:rPr>
          <w:rFonts w:ascii="Times New Roman" w:eastAsia="Times New Roman" w:hAnsi="Times New Roman" w:cs="Times New Roman"/>
          <w:b/>
          <w:spacing w:val="-2"/>
          <w:sz w:val="24"/>
          <w:szCs w:val="20"/>
        </w:rPr>
      </w:pPr>
      <w:r w:rsidRPr="00C74ECF">
        <w:rPr>
          <w:rFonts w:ascii="Times New Roman" w:eastAsia="Times New Roman" w:hAnsi="Times New Roman" w:cs="Times New Roman"/>
          <w:b/>
          <w:spacing w:val="-2"/>
          <w:sz w:val="24"/>
          <w:szCs w:val="20"/>
        </w:rPr>
        <w:t>Early Childhood Education and Care Project</w:t>
      </w:r>
    </w:p>
    <w:p w:rsidR="00C74ECF" w:rsidRPr="00C74ECF" w:rsidRDefault="00C74ECF" w:rsidP="00C74ECF">
      <w:pPr>
        <w:spacing w:after="0" w:line="240" w:lineRule="auto"/>
        <w:jc w:val="both"/>
        <w:rPr>
          <w:rFonts w:ascii="Times New Roman" w:eastAsia="Times New Roman" w:hAnsi="Times New Roman" w:cs="Times New Roman"/>
          <w:b/>
          <w:sz w:val="24"/>
          <w:szCs w:val="20"/>
        </w:rPr>
      </w:pPr>
      <w:r w:rsidRPr="00C74ECF">
        <w:rPr>
          <w:rFonts w:ascii="Times New Roman" w:eastAsia="Times New Roman" w:hAnsi="Times New Roman" w:cs="Times New Roman"/>
          <w:b/>
          <w:sz w:val="24"/>
          <w:szCs w:val="20"/>
        </w:rPr>
        <w:t>Loan No.: 8693-YF</w:t>
      </w:r>
    </w:p>
    <w:p w:rsidR="00C74ECF" w:rsidRPr="00C74ECF" w:rsidRDefault="00C74ECF" w:rsidP="00C74ECF">
      <w:pPr>
        <w:suppressAutoHyphens/>
        <w:spacing w:after="0" w:line="240" w:lineRule="auto"/>
        <w:rPr>
          <w:rFonts w:ascii="Times New Roman" w:eastAsia="Times New Roman" w:hAnsi="Times New Roman" w:cs="Times New Roman"/>
          <w:spacing w:val="-2"/>
          <w:sz w:val="24"/>
          <w:szCs w:val="20"/>
        </w:rPr>
      </w:pPr>
      <w:r w:rsidRPr="00C74ECF" w:rsidDel="00EC50B8">
        <w:rPr>
          <w:rFonts w:ascii="Times New Roman" w:eastAsia="Times New Roman" w:hAnsi="Times New Roman" w:cs="Times New Roman"/>
          <w:spacing w:val="-2"/>
          <w:sz w:val="24"/>
          <w:szCs w:val="20"/>
        </w:rPr>
        <w:t xml:space="preserve"> </w:t>
      </w:r>
    </w:p>
    <w:p w:rsidR="00C74ECF" w:rsidRPr="00C74ECF" w:rsidRDefault="00C74ECF" w:rsidP="00C74ECF">
      <w:pPr>
        <w:spacing w:after="0" w:line="240" w:lineRule="auto"/>
        <w:jc w:val="both"/>
        <w:rPr>
          <w:rFonts w:ascii="Times New Roman" w:eastAsia="Times New Roman" w:hAnsi="Times New Roman" w:cs="Times New Roman"/>
          <w:b/>
          <w:sz w:val="24"/>
          <w:szCs w:val="20"/>
        </w:rPr>
      </w:pPr>
      <w:r w:rsidRPr="00C74ECF">
        <w:rPr>
          <w:rFonts w:ascii="Times New Roman" w:eastAsia="Times New Roman" w:hAnsi="Times New Roman" w:cs="Times New Roman"/>
          <w:b/>
          <w:sz w:val="24"/>
          <w:szCs w:val="20"/>
        </w:rPr>
        <w:t xml:space="preserve">Contract Title: </w:t>
      </w:r>
      <w:r w:rsidR="002A015D" w:rsidRPr="002A015D">
        <w:rPr>
          <w:rFonts w:ascii="Times New Roman" w:eastAsia="Times New Roman" w:hAnsi="Times New Roman" w:cs="Times New Roman"/>
          <w:b/>
          <w:sz w:val="24"/>
          <w:szCs w:val="20"/>
        </w:rPr>
        <w:t>Procurement of Furniture for 11 Newly Built Preschool Facilities</w:t>
      </w:r>
      <w:r w:rsidRPr="00C74ECF">
        <w:rPr>
          <w:rFonts w:ascii="Times New Roman" w:eastAsia="Times New Roman" w:hAnsi="Times New Roman" w:cs="Times New Roman"/>
          <w:b/>
          <w:sz w:val="24"/>
          <w:szCs w:val="20"/>
        </w:rPr>
        <w:t xml:space="preserve"> </w:t>
      </w:r>
    </w:p>
    <w:p w:rsidR="00C74ECF" w:rsidRPr="00C74ECF" w:rsidRDefault="00C74ECF" w:rsidP="00C74ECF">
      <w:pPr>
        <w:spacing w:after="0" w:line="240" w:lineRule="auto"/>
        <w:jc w:val="both"/>
        <w:rPr>
          <w:rFonts w:ascii="Times New Roman" w:eastAsia="Times New Roman" w:hAnsi="Times New Roman" w:cs="Times New Roman"/>
          <w:spacing w:val="-2"/>
          <w:sz w:val="24"/>
          <w:szCs w:val="20"/>
        </w:rPr>
      </w:pPr>
      <w:r w:rsidRPr="00C74ECF">
        <w:rPr>
          <w:rFonts w:ascii="Times New Roman" w:eastAsia="Times New Roman" w:hAnsi="Times New Roman" w:cs="Times New Roman"/>
          <w:b/>
          <w:spacing w:val="-2"/>
          <w:sz w:val="24"/>
          <w:szCs w:val="20"/>
        </w:rPr>
        <w:t>Reference No</w:t>
      </w:r>
      <w:r w:rsidRPr="00C74ECF">
        <w:rPr>
          <w:rFonts w:ascii="Times New Roman" w:eastAsia="Times New Roman" w:hAnsi="Times New Roman" w:cs="Times New Roman"/>
          <w:spacing w:val="-2"/>
          <w:sz w:val="24"/>
          <w:szCs w:val="20"/>
        </w:rPr>
        <w:t xml:space="preserve">.: </w:t>
      </w:r>
      <w:r w:rsidRPr="00C74ECF">
        <w:rPr>
          <w:rFonts w:ascii="Times New Roman" w:eastAsia="Times New Roman" w:hAnsi="Times New Roman" w:cs="Times New Roman"/>
          <w:b/>
          <w:spacing w:val="-2"/>
          <w:sz w:val="24"/>
          <w:szCs w:val="20"/>
        </w:rPr>
        <w:t>SER-ECEC-8693YF-NCB-24-1</w:t>
      </w:r>
      <w:r w:rsidR="002A015D">
        <w:rPr>
          <w:rFonts w:ascii="Times New Roman" w:eastAsia="Times New Roman" w:hAnsi="Times New Roman" w:cs="Times New Roman"/>
          <w:b/>
          <w:spacing w:val="-2"/>
          <w:sz w:val="24"/>
          <w:szCs w:val="20"/>
        </w:rPr>
        <w:t>22</w:t>
      </w:r>
    </w:p>
    <w:p w:rsidR="00C74ECF" w:rsidRPr="00C74ECF" w:rsidRDefault="00C74ECF" w:rsidP="00C74ECF">
      <w:pPr>
        <w:suppressAutoHyphens/>
        <w:spacing w:after="0" w:line="240" w:lineRule="auto"/>
        <w:rPr>
          <w:rFonts w:ascii="Times New Roman" w:eastAsia="Times New Roman" w:hAnsi="Times New Roman" w:cs="Times New Roman"/>
          <w:spacing w:val="-2"/>
          <w:sz w:val="24"/>
          <w:szCs w:val="24"/>
        </w:rPr>
      </w:pP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r w:rsidRPr="00C74ECF">
        <w:rPr>
          <w:rFonts w:ascii="Times New Roman" w:eastAsia="Times New Roman" w:hAnsi="Times New Roman" w:cs="Times New Roman"/>
          <w:spacing w:val="-2"/>
          <w:sz w:val="24"/>
          <w:szCs w:val="24"/>
        </w:rPr>
        <w:t>1.</w:t>
      </w:r>
      <w:r w:rsidRPr="00C74ECF">
        <w:rPr>
          <w:rFonts w:ascii="Times New Roman" w:eastAsia="Times New Roman" w:hAnsi="Times New Roman" w:cs="Times New Roman"/>
          <w:spacing w:val="-2"/>
          <w:sz w:val="24"/>
          <w:szCs w:val="24"/>
        </w:rPr>
        <w:tab/>
        <w:t xml:space="preserve">The Republic of Serbia has received financing from the World Bank toward the cost of the </w:t>
      </w:r>
      <w:r w:rsidRPr="00C74ECF">
        <w:rPr>
          <w:rFonts w:ascii="Times New Roman" w:eastAsia="Times New Roman" w:hAnsi="Times New Roman" w:cs="Times New Roman"/>
          <w:iCs/>
          <w:spacing w:val="-2"/>
          <w:sz w:val="24"/>
          <w:szCs w:val="24"/>
        </w:rPr>
        <w:t>Early Childhood Education and Care Project,</w:t>
      </w:r>
      <w:r w:rsidRPr="00C74ECF">
        <w:rPr>
          <w:rFonts w:ascii="Times New Roman" w:eastAsia="Times New Roman" w:hAnsi="Times New Roman" w:cs="Times New Roman"/>
          <w:spacing w:val="-2"/>
          <w:sz w:val="24"/>
          <w:szCs w:val="24"/>
        </w:rPr>
        <w:t xml:space="preserve"> and intends to apply part of the proceeds toward payments under the contract for </w:t>
      </w:r>
      <w:r w:rsidR="002A015D" w:rsidRPr="002A015D">
        <w:rPr>
          <w:rFonts w:ascii="Times New Roman" w:eastAsia="Times New Roman" w:hAnsi="Times New Roman" w:cs="Times New Roman"/>
          <w:spacing w:val="-2"/>
          <w:sz w:val="24"/>
          <w:szCs w:val="24"/>
        </w:rPr>
        <w:t>Procurement of Furniture for 11 Newly Built Preschool Facilities</w:t>
      </w:r>
      <w:r w:rsidRPr="00C74ECF">
        <w:rPr>
          <w:rFonts w:ascii="Times New Roman" w:eastAsia="Times New Roman" w:hAnsi="Times New Roman" w:cs="Times New Roman"/>
          <w:spacing w:val="-2"/>
          <w:sz w:val="24"/>
          <w:szCs w:val="24"/>
        </w:rPr>
        <w:t>.</w:t>
      </w: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p>
    <w:p w:rsidR="00C74ECF" w:rsidRPr="00C74ECF" w:rsidRDefault="00C74ECF" w:rsidP="00C74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jc w:val="both"/>
        <w:rPr>
          <w:rFonts w:ascii="Times New Roman" w:eastAsia="Times New Roman" w:hAnsi="Times New Roman" w:cs="Times New Roman"/>
          <w:spacing w:val="-2"/>
          <w:sz w:val="24"/>
          <w:szCs w:val="24"/>
        </w:rPr>
      </w:pPr>
      <w:r w:rsidRPr="00C74ECF">
        <w:rPr>
          <w:rFonts w:ascii="Times New Roman" w:eastAsia="Times New Roman" w:hAnsi="Times New Roman" w:cs="Times New Roman"/>
          <w:spacing w:val="-2"/>
          <w:sz w:val="24"/>
          <w:szCs w:val="24"/>
        </w:rPr>
        <w:t xml:space="preserve">2. </w:t>
      </w:r>
      <w:r w:rsidRPr="00C74ECF">
        <w:rPr>
          <w:rFonts w:ascii="Times New Roman" w:eastAsia="Times New Roman" w:hAnsi="Times New Roman" w:cs="Times New Roman"/>
          <w:spacing w:val="-2"/>
          <w:sz w:val="24"/>
          <w:szCs w:val="24"/>
        </w:rPr>
        <w:tab/>
        <w:t xml:space="preserve">The Central Fiduciary Unit of the Ministry of Finance, on behalf of the Ministry of Education, now invites sealed bids from eligible bidders for </w:t>
      </w:r>
      <w:r w:rsidR="002A015D" w:rsidRPr="002A015D">
        <w:rPr>
          <w:rFonts w:ascii="Times New Roman" w:eastAsia="Times New Roman" w:hAnsi="Times New Roman" w:cs="Times New Roman"/>
          <w:spacing w:val="-2"/>
          <w:sz w:val="24"/>
          <w:szCs w:val="24"/>
        </w:rPr>
        <w:t>Procurement of Furniture for 11 Newly Built Preschool Facilities</w:t>
      </w:r>
      <w:r w:rsidRPr="00C74ECF">
        <w:rPr>
          <w:rFonts w:ascii="Times New Roman" w:eastAsia="Times New Roman" w:hAnsi="Times New Roman" w:cs="Times New Roman"/>
          <w:spacing w:val="-2"/>
          <w:sz w:val="24"/>
          <w:szCs w:val="24"/>
        </w:rPr>
        <w:t>:</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Kids chair – nursery - 168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 xml:space="preserve">Kids chair – kindergarten – </w:t>
      </w:r>
      <w:r w:rsidRPr="00960D1A">
        <w:rPr>
          <w:rFonts w:ascii="Times New Roman" w:eastAsia="Times New Roman" w:hAnsi="Times New Roman" w:cs="Times New Roman"/>
          <w:noProof/>
          <w:spacing w:val="-2"/>
          <w:sz w:val="24"/>
          <w:szCs w:val="24"/>
        </w:rPr>
        <mc:AlternateContent>
          <mc:Choice Requires="wps">
            <w:drawing>
              <wp:anchor distT="0" distB="0" distL="114300" distR="114300" simplePos="0" relativeHeight="251659264" behindDoc="0" locked="0" layoutInCell="1" allowOverlap="1" wp14:anchorId="71D9A3D4" wp14:editId="456EF566">
                <wp:simplePos x="0" y="0"/>
                <wp:positionH relativeFrom="column">
                  <wp:posOffset>441960</wp:posOffset>
                </wp:positionH>
                <wp:positionV relativeFrom="paragraph">
                  <wp:posOffset>30480</wp:posOffset>
                </wp:positionV>
                <wp:extent cx="76200" cy="0"/>
                <wp:effectExtent l="19050" t="57150" r="19050" b="57150"/>
                <wp:wrapNone/>
                <wp:docPr id="91431" name="Text Box 91431">
                  <a:extLst xmlns:a="http://schemas.openxmlformats.org/drawingml/2006/main">
                    <a:ext uri="{FF2B5EF4-FFF2-40B4-BE49-F238E27FC236}">
                      <a16:creationId xmlns:a16="http://schemas.microsoft.com/office/drawing/2014/main" id="{A622B879-6044-4E5E-BFCE-1173D43F4C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404CA68" id="_x0000_t202" coordsize="21600,21600" o:spt="202" path="m,l,21600r21600,l21600,xe">
                <v:stroke joinstyle="miter"/>
                <v:path gradientshapeok="t" o:connecttype="rect"/>
              </v:shapetype>
              <v:shape id="Text Box 91431" o:spid="_x0000_s1026" type="#_x0000_t202" style="position:absolute;margin-left:34.8pt;margin-top:2.4pt;width: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" filled="f" stroked="f"/>
            </w:pict>
          </mc:Fallback>
        </mc:AlternateContent>
      </w:r>
      <w:r w:rsidRPr="00960D1A">
        <w:rPr>
          <w:rFonts w:ascii="Times New Roman" w:eastAsia="Times New Roman" w:hAnsi="Times New Roman" w:cs="Times New Roman"/>
          <w:spacing w:val="-2"/>
          <w:sz w:val="24"/>
          <w:szCs w:val="24"/>
        </w:rPr>
        <w:t>2209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Kids table, four-seater – 53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Kids table, four-seater 225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Kids table, six-seater – flower-shaped – 149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Kids table, six-seater – flower-shaped – 21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 xml:space="preserve">Kids PVC bed with </w:t>
      </w:r>
      <w:proofErr w:type="spellStart"/>
      <w:r w:rsidRPr="00960D1A">
        <w:rPr>
          <w:rFonts w:ascii="Times New Roman" w:eastAsia="Times New Roman" w:hAnsi="Times New Roman" w:cs="Times New Roman"/>
          <w:spacing w:val="-2"/>
          <w:sz w:val="24"/>
          <w:szCs w:val="24"/>
        </w:rPr>
        <w:t>matress</w:t>
      </w:r>
      <w:proofErr w:type="spellEnd"/>
      <w:r w:rsidRPr="00960D1A">
        <w:rPr>
          <w:rFonts w:ascii="Times New Roman" w:eastAsia="Times New Roman" w:hAnsi="Times New Roman" w:cs="Times New Roman"/>
          <w:spacing w:val="-2"/>
          <w:sz w:val="24"/>
          <w:szCs w:val="24"/>
        </w:rPr>
        <w:t xml:space="preserve"> and </w:t>
      </w:r>
      <w:proofErr w:type="spellStart"/>
      <w:r w:rsidRPr="00960D1A">
        <w:rPr>
          <w:rFonts w:ascii="Times New Roman" w:eastAsia="Times New Roman" w:hAnsi="Times New Roman" w:cs="Times New Roman"/>
          <w:spacing w:val="-2"/>
          <w:sz w:val="24"/>
          <w:szCs w:val="24"/>
        </w:rPr>
        <w:t>matress</w:t>
      </w:r>
      <w:proofErr w:type="spellEnd"/>
      <w:r w:rsidRPr="00960D1A">
        <w:rPr>
          <w:rFonts w:ascii="Times New Roman" w:eastAsia="Times New Roman" w:hAnsi="Times New Roman" w:cs="Times New Roman"/>
          <w:spacing w:val="-2"/>
          <w:sz w:val="24"/>
          <w:szCs w:val="24"/>
        </w:rPr>
        <w:t xml:space="preserve"> cover – 1998 </w:t>
      </w:r>
      <w:bookmarkStart w:id="0" w:name="_Hlk178349755"/>
      <w:r w:rsidRPr="00960D1A">
        <w:rPr>
          <w:rFonts w:ascii="Times New Roman" w:eastAsia="Times New Roman" w:hAnsi="Times New Roman" w:cs="Times New Roman"/>
          <w:spacing w:val="-2"/>
          <w:sz w:val="24"/>
          <w:szCs w:val="24"/>
        </w:rPr>
        <w:t>piece</w:t>
      </w:r>
      <w:bookmarkEnd w:id="0"/>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Open mobile chest of drawers – 39 pieces</w:t>
      </w:r>
    </w:p>
    <w:p w:rsid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Open mobile chest of drawers – 106 piece</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Combined chest of drawers – 139 piece</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Combined chest of drawers - 66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M</w:t>
      </w:r>
      <w:r w:rsidRPr="00960D1A">
        <w:rPr>
          <w:rFonts w:ascii="Times New Roman" w:eastAsia="Times New Roman" w:hAnsi="Times New Roman" w:cs="Times New Roman"/>
          <w:spacing w:val="-2"/>
          <w:sz w:val="24"/>
          <w:szCs w:val="24"/>
        </w:rPr>
        <w:t>obile chest of drawers open on both sides – 143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Semi-circular mobile chest of drawers – 66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Semi-circular mobile chest of drawers – 137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Shelf for storing didactic material – 112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Cork board -</w:t>
      </w:r>
      <w:proofErr w:type="gramStart"/>
      <w:r w:rsidRPr="00960D1A">
        <w:rPr>
          <w:rFonts w:ascii="Times New Roman" w:eastAsia="Times New Roman" w:hAnsi="Times New Roman" w:cs="Times New Roman"/>
          <w:spacing w:val="-2"/>
          <w:sz w:val="24"/>
          <w:szCs w:val="24"/>
        </w:rPr>
        <w:t>221  pieces</w:t>
      </w:r>
      <w:proofErr w:type="gramEnd"/>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Magnetic white board – 81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Sensory six-seater table – 35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 xml:space="preserve">Sensory six-seater table </w:t>
      </w:r>
      <w:bookmarkStart w:id="1" w:name="_Hlk178350841"/>
      <w:r w:rsidRPr="00960D1A">
        <w:rPr>
          <w:rFonts w:ascii="Times New Roman" w:eastAsia="Times New Roman" w:hAnsi="Times New Roman" w:cs="Times New Roman"/>
          <w:spacing w:val="-2"/>
          <w:sz w:val="24"/>
          <w:szCs w:val="24"/>
        </w:rPr>
        <w:t>– 76 pieces</w:t>
      </w:r>
      <w:bookmarkEnd w:id="1"/>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Six-seater table with trays- 35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Six-seater table with trays- 65 pieces</w:t>
      </w:r>
    </w:p>
    <w:p w:rsid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Wardrobe with a pull-out bench- 366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Diaper change stand - 27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Wall mirror – small -</w:t>
      </w:r>
      <w:proofErr w:type="gramStart"/>
      <w:r w:rsidRPr="00960D1A">
        <w:rPr>
          <w:rFonts w:ascii="Times New Roman" w:eastAsia="Times New Roman" w:hAnsi="Times New Roman" w:cs="Times New Roman"/>
          <w:spacing w:val="-2"/>
          <w:sz w:val="24"/>
          <w:szCs w:val="24"/>
        </w:rPr>
        <w:t>32  pieces</w:t>
      </w:r>
      <w:proofErr w:type="gramEnd"/>
      <w:r w:rsidRPr="00960D1A">
        <w:rPr>
          <w:rFonts w:ascii="Times New Roman" w:eastAsia="Times New Roman" w:hAnsi="Times New Roman" w:cs="Times New Roman"/>
          <w:spacing w:val="-2"/>
          <w:sz w:val="24"/>
          <w:szCs w:val="24"/>
        </w:rPr>
        <w:t>-</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Wall mirror – big -</w:t>
      </w:r>
      <w:proofErr w:type="gramStart"/>
      <w:r w:rsidRPr="00960D1A">
        <w:rPr>
          <w:rFonts w:ascii="Times New Roman" w:eastAsia="Times New Roman" w:hAnsi="Times New Roman" w:cs="Times New Roman"/>
          <w:spacing w:val="-2"/>
          <w:sz w:val="24"/>
          <w:szCs w:val="24"/>
        </w:rPr>
        <w:t>91  pieces</w:t>
      </w:r>
      <w:proofErr w:type="gramEnd"/>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Two-sided noticeboard, mobile – 123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Teacher’s desk – 163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Teacher’s chair – 350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lastRenderedPageBreak/>
        <w:t>Kids bean bag chair -</w:t>
      </w:r>
      <w:proofErr w:type="gramStart"/>
      <w:r w:rsidRPr="00960D1A">
        <w:rPr>
          <w:rFonts w:ascii="Times New Roman" w:eastAsia="Times New Roman" w:hAnsi="Times New Roman" w:cs="Times New Roman"/>
          <w:spacing w:val="-2"/>
          <w:sz w:val="24"/>
          <w:szCs w:val="24"/>
        </w:rPr>
        <w:t>126  pieces</w:t>
      </w:r>
      <w:proofErr w:type="gramEnd"/>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Conference table -</w:t>
      </w:r>
      <w:proofErr w:type="gramStart"/>
      <w:r w:rsidRPr="00960D1A">
        <w:rPr>
          <w:rFonts w:ascii="Times New Roman" w:eastAsia="Times New Roman" w:hAnsi="Times New Roman" w:cs="Times New Roman"/>
          <w:spacing w:val="-2"/>
          <w:sz w:val="24"/>
          <w:szCs w:val="24"/>
        </w:rPr>
        <w:t>26  pieces</w:t>
      </w:r>
      <w:proofErr w:type="gramEnd"/>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Filing cabinet – 120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Glass wardrobe with five shelves – 73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Staff wardrobe with a lock – 288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Coffee table – 21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Armchair – 44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Office chair – 98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Corner mirror podium – 54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Corner mirror podium – 54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Two-sided mobile bookshelf – 105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Principal's desk – 8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Principal's office chair – 8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Staff wardrobe – 10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 xml:space="preserve">Ambulatory bed – 10 pieces </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Wooden sport equipment cart – 11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Balance bench – 20 pieces</w:t>
      </w:r>
    </w:p>
    <w:p w:rsidR="00960D1A" w:rsidRPr="00960D1A"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Vaulting box – 10 pieces</w:t>
      </w:r>
    </w:p>
    <w:p w:rsidR="00C74ECF" w:rsidRPr="00C74ECF" w:rsidRDefault="00960D1A" w:rsidP="007A09A6">
      <w:pPr>
        <w:spacing w:after="0" w:line="240" w:lineRule="auto"/>
        <w:ind w:left="540"/>
        <w:rPr>
          <w:rFonts w:ascii="Times New Roman" w:eastAsia="Times New Roman" w:hAnsi="Times New Roman" w:cs="Times New Roman"/>
          <w:spacing w:val="-2"/>
          <w:sz w:val="24"/>
          <w:szCs w:val="24"/>
        </w:rPr>
      </w:pPr>
      <w:r w:rsidRPr="00960D1A">
        <w:rPr>
          <w:rFonts w:ascii="Times New Roman" w:eastAsia="Times New Roman" w:hAnsi="Times New Roman" w:cs="Times New Roman"/>
          <w:spacing w:val="-2"/>
          <w:sz w:val="24"/>
          <w:szCs w:val="24"/>
        </w:rPr>
        <w:t>Wall bars – 38 pieces</w:t>
      </w:r>
    </w:p>
    <w:p w:rsidR="00C74ECF" w:rsidRPr="00C74ECF" w:rsidRDefault="00C74ECF" w:rsidP="00C74ECF">
      <w:pPr>
        <w:spacing w:after="0" w:line="240" w:lineRule="auto"/>
        <w:rPr>
          <w:rFonts w:ascii="Times New Roman" w:eastAsia="Times New Roman" w:hAnsi="Times New Roman" w:cs="Times New Roman"/>
          <w:spacing w:val="-2"/>
          <w:sz w:val="24"/>
          <w:szCs w:val="24"/>
        </w:rPr>
      </w:pPr>
    </w:p>
    <w:p w:rsidR="00C74ECF" w:rsidRPr="00C74ECF" w:rsidRDefault="00C74ECF" w:rsidP="00C74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jc w:val="both"/>
        <w:rPr>
          <w:rFonts w:ascii="Times New Roman" w:eastAsia="Times New Roman" w:hAnsi="Times New Roman" w:cs="Times New Roman"/>
          <w:b/>
          <w:bCs/>
          <w:spacing w:val="-2"/>
          <w:sz w:val="24"/>
          <w:szCs w:val="24"/>
        </w:rPr>
      </w:pPr>
      <w:r w:rsidRPr="00C74ECF">
        <w:rPr>
          <w:rFonts w:ascii="Times New Roman" w:eastAsia="Times New Roman" w:hAnsi="Times New Roman" w:cs="Times New Roman"/>
          <w:b/>
          <w:bCs/>
          <w:spacing w:val="-2"/>
          <w:sz w:val="24"/>
          <w:szCs w:val="24"/>
        </w:rPr>
        <w:t>Qualification Criteria:</w:t>
      </w:r>
    </w:p>
    <w:p w:rsidR="00C74ECF" w:rsidRPr="00C74ECF" w:rsidRDefault="00C74ECF" w:rsidP="00C74ECF">
      <w:pPr>
        <w:autoSpaceDE w:val="0"/>
        <w:autoSpaceDN w:val="0"/>
        <w:adjustRightInd w:val="0"/>
        <w:spacing w:after="240" w:line="240" w:lineRule="auto"/>
        <w:ind w:left="540" w:hanging="540"/>
        <w:jc w:val="both"/>
        <w:rPr>
          <w:rFonts w:ascii="Times New Roman" w:eastAsia="Times New Roman" w:hAnsi="Times New Roman" w:cs="Times New Roman"/>
          <w:sz w:val="24"/>
          <w:szCs w:val="20"/>
        </w:rPr>
      </w:pPr>
      <w:r w:rsidRPr="00C74ECF">
        <w:rPr>
          <w:rFonts w:ascii="Times New Roman" w:eastAsia="Times New Roman" w:hAnsi="Times New Roman" w:cs="Times New Roman"/>
          <w:sz w:val="24"/>
          <w:szCs w:val="20"/>
        </w:rPr>
        <w:t>(a)</w:t>
      </w:r>
      <w:r w:rsidRPr="00C74ECF">
        <w:rPr>
          <w:rFonts w:ascii="Times New Roman" w:eastAsia="Times New Roman" w:hAnsi="Times New Roman" w:cs="Times New Roman"/>
          <w:sz w:val="24"/>
          <w:szCs w:val="20"/>
        </w:rPr>
        <w:tab/>
      </w:r>
      <w:r w:rsidRPr="00C74ECF">
        <w:rPr>
          <w:rFonts w:ascii="Times New Roman" w:eastAsia="Times New Roman" w:hAnsi="Times New Roman" w:cs="Times New Roman"/>
          <w:b/>
          <w:sz w:val="24"/>
          <w:szCs w:val="20"/>
        </w:rPr>
        <w:t>Financial Capability:</w:t>
      </w:r>
      <w:r w:rsidRPr="00C74ECF">
        <w:rPr>
          <w:rFonts w:ascii="Times New Roman" w:eastAsia="Times New Roman" w:hAnsi="Times New Roman" w:cs="Times New Roman"/>
          <w:sz w:val="24"/>
          <w:szCs w:val="20"/>
        </w:rPr>
        <w:t xml:space="preserve"> </w:t>
      </w:r>
    </w:p>
    <w:p w:rsidR="00C74ECF" w:rsidRPr="00C74ECF" w:rsidRDefault="00A72638" w:rsidP="00A72638">
      <w:pPr>
        <w:autoSpaceDE w:val="0"/>
        <w:autoSpaceDN w:val="0"/>
        <w:adjustRightInd w:val="0"/>
        <w:spacing w:after="240" w:line="240" w:lineRule="auto"/>
        <w:ind w:left="540"/>
        <w:jc w:val="both"/>
        <w:rPr>
          <w:rFonts w:ascii="Times New Roman" w:eastAsia="Times New Roman" w:hAnsi="Times New Roman" w:cs="Times New Roman"/>
          <w:sz w:val="24"/>
          <w:szCs w:val="20"/>
        </w:rPr>
      </w:pPr>
      <w:r w:rsidRPr="00A72638">
        <w:rPr>
          <w:rFonts w:ascii="Times New Roman" w:eastAsia="Times New Roman" w:hAnsi="Times New Roman" w:cs="Times New Roman"/>
          <w:sz w:val="24"/>
          <w:szCs w:val="20"/>
        </w:rPr>
        <w:t>The externally audited profit and loss statements for the period 2021-2023 will be submitted. Where necessary, the Purchaser will make inquiries with the Bidder’s bankers.</w:t>
      </w:r>
      <w:r>
        <w:rPr>
          <w:rFonts w:ascii="Times New Roman" w:eastAsia="Times New Roman" w:hAnsi="Times New Roman" w:cs="Times New Roman"/>
          <w:sz w:val="24"/>
          <w:szCs w:val="20"/>
        </w:rPr>
        <w:t xml:space="preserve"> </w:t>
      </w:r>
      <w:r w:rsidRPr="00A72638">
        <w:rPr>
          <w:rFonts w:ascii="Times New Roman" w:eastAsia="Times New Roman" w:hAnsi="Times New Roman" w:cs="Times New Roman"/>
          <w:sz w:val="24"/>
          <w:szCs w:val="20"/>
        </w:rPr>
        <w:t>For a joint venture, this requirement must be met by each member</w:t>
      </w:r>
      <w:r w:rsidR="00C74ECF" w:rsidRPr="00C74ECF">
        <w:rPr>
          <w:rFonts w:ascii="Times New Roman" w:eastAsia="Times New Roman" w:hAnsi="Times New Roman" w:cs="Times New Roman"/>
          <w:sz w:val="24"/>
          <w:szCs w:val="20"/>
        </w:rPr>
        <w:t>.</w:t>
      </w:r>
    </w:p>
    <w:p w:rsidR="00C74ECF" w:rsidRPr="00C74ECF" w:rsidRDefault="00C74ECF" w:rsidP="00C74ECF">
      <w:pPr>
        <w:autoSpaceDE w:val="0"/>
        <w:autoSpaceDN w:val="0"/>
        <w:adjustRightInd w:val="0"/>
        <w:spacing w:after="240" w:line="240" w:lineRule="auto"/>
        <w:ind w:left="540" w:hanging="540"/>
        <w:jc w:val="both"/>
        <w:rPr>
          <w:rFonts w:ascii="Times New Roman" w:eastAsia="Times New Roman" w:hAnsi="Times New Roman" w:cs="Times New Roman"/>
          <w:sz w:val="24"/>
          <w:szCs w:val="20"/>
        </w:rPr>
      </w:pPr>
      <w:r w:rsidRPr="00C74ECF">
        <w:rPr>
          <w:rFonts w:ascii="Times New Roman" w:eastAsia="Times New Roman" w:hAnsi="Times New Roman" w:cs="Times New Roman"/>
          <w:sz w:val="24"/>
          <w:szCs w:val="20"/>
        </w:rPr>
        <w:t>(b)</w:t>
      </w:r>
      <w:r w:rsidRPr="00C74ECF">
        <w:rPr>
          <w:rFonts w:ascii="Times New Roman" w:eastAsia="Times New Roman" w:hAnsi="Times New Roman" w:cs="Times New Roman"/>
          <w:sz w:val="24"/>
          <w:szCs w:val="20"/>
        </w:rPr>
        <w:tab/>
      </w:r>
      <w:r w:rsidRPr="00C74ECF">
        <w:rPr>
          <w:rFonts w:ascii="Times New Roman" w:eastAsia="Times New Roman" w:hAnsi="Times New Roman" w:cs="Times New Roman"/>
          <w:b/>
          <w:sz w:val="24"/>
          <w:szCs w:val="20"/>
        </w:rPr>
        <w:t>Specific Experience:</w:t>
      </w:r>
      <w:r w:rsidRPr="00C74ECF">
        <w:rPr>
          <w:rFonts w:ascii="Times New Roman" w:eastAsia="Times New Roman" w:hAnsi="Times New Roman" w:cs="Times New Roman"/>
          <w:sz w:val="24"/>
          <w:szCs w:val="20"/>
        </w:rPr>
        <w:t xml:space="preserve"> </w:t>
      </w:r>
    </w:p>
    <w:p w:rsidR="00C74ECF" w:rsidRPr="00C74ECF" w:rsidRDefault="00A72638" w:rsidP="00C74ECF">
      <w:pPr>
        <w:autoSpaceDE w:val="0"/>
        <w:autoSpaceDN w:val="0"/>
        <w:adjustRightInd w:val="0"/>
        <w:spacing w:after="240" w:line="240" w:lineRule="auto"/>
        <w:ind w:left="539"/>
        <w:jc w:val="both"/>
        <w:rPr>
          <w:rFonts w:ascii="Times New Roman" w:eastAsia="Times New Roman" w:hAnsi="Times New Roman" w:cs="Times New Roman"/>
          <w:sz w:val="24"/>
          <w:szCs w:val="20"/>
        </w:rPr>
      </w:pPr>
      <w:r w:rsidRPr="00A72638">
        <w:rPr>
          <w:rFonts w:ascii="Times New Roman" w:eastAsia="Times New Roman" w:hAnsi="Times New Roman" w:cs="Times New Roman"/>
          <w:sz w:val="24"/>
          <w:szCs w:val="20"/>
        </w:rPr>
        <w:t xml:space="preserve">At least two contracts for the production, delivery and assembly of furniture, each worth at least RSD 50,000,000.00 less VAT, in the last three years (2021, 2022, </w:t>
      </w:r>
      <w:proofErr w:type="gramStart"/>
      <w:r w:rsidRPr="00A72638">
        <w:rPr>
          <w:rFonts w:ascii="Times New Roman" w:eastAsia="Times New Roman" w:hAnsi="Times New Roman" w:cs="Times New Roman"/>
          <w:sz w:val="24"/>
          <w:szCs w:val="20"/>
        </w:rPr>
        <w:t>2023</w:t>
      </w:r>
      <w:proofErr w:type="gramEnd"/>
      <w:r w:rsidRPr="00A72638">
        <w:rPr>
          <w:rFonts w:ascii="Times New Roman" w:eastAsia="Times New Roman" w:hAnsi="Times New Roman" w:cs="Times New Roman"/>
          <w:sz w:val="24"/>
          <w:szCs w:val="20"/>
        </w:rPr>
        <w:t>). To prove this, the Bidder must submit original statement of completion, signed by the client, with requested information.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r w:rsidR="00C74ECF" w:rsidRPr="00C74ECF">
        <w:rPr>
          <w:rFonts w:ascii="Times New Roman" w:eastAsia="Times New Roman" w:hAnsi="Times New Roman" w:cs="Times New Roman"/>
          <w:sz w:val="24"/>
          <w:szCs w:val="20"/>
        </w:rPr>
        <w:t>.</w:t>
      </w:r>
    </w:p>
    <w:p w:rsidR="00C74ECF" w:rsidRPr="00C74ECF" w:rsidRDefault="00C74ECF" w:rsidP="00C74ECF">
      <w:pPr>
        <w:autoSpaceDE w:val="0"/>
        <w:autoSpaceDN w:val="0"/>
        <w:adjustRightInd w:val="0"/>
        <w:spacing w:after="240" w:line="240" w:lineRule="auto"/>
        <w:ind w:left="540" w:hanging="547"/>
        <w:jc w:val="both"/>
        <w:rPr>
          <w:rFonts w:ascii="Times New Roman" w:eastAsia="Times New Roman" w:hAnsi="Times New Roman" w:cs="Times New Roman"/>
          <w:b/>
          <w:sz w:val="24"/>
          <w:szCs w:val="20"/>
        </w:rPr>
      </w:pPr>
      <w:r w:rsidRPr="00C74ECF">
        <w:rPr>
          <w:rFonts w:ascii="Times New Roman" w:eastAsia="Times New Roman" w:hAnsi="Times New Roman" w:cs="Times New Roman"/>
          <w:sz w:val="24"/>
          <w:szCs w:val="20"/>
        </w:rPr>
        <w:t>(c)</w:t>
      </w:r>
      <w:r w:rsidRPr="00C74ECF">
        <w:rPr>
          <w:rFonts w:ascii="Times New Roman" w:eastAsia="Times New Roman" w:hAnsi="Times New Roman" w:cs="Times New Roman"/>
          <w:sz w:val="24"/>
          <w:szCs w:val="20"/>
        </w:rPr>
        <w:tab/>
      </w:r>
      <w:r w:rsidRPr="00C74ECF">
        <w:rPr>
          <w:rFonts w:ascii="Times New Roman" w:eastAsia="Times New Roman" w:hAnsi="Times New Roman" w:cs="Times New Roman"/>
          <w:b/>
          <w:sz w:val="24"/>
          <w:szCs w:val="20"/>
        </w:rPr>
        <w:t>Certificates:</w:t>
      </w:r>
    </w:p>
    <w:p w:rsidR="00C74ECF" w:rsidRPr="00C74ECF" w:rsidRDefault="00C74ECF" w:rsidP="00C74ECF">
      <w:pPr>
        <w:autoSpaceDE w:val="0"/>
        <w:autoSpaceDN w:val="0"/>
        <w:adjustRightInd w:val="0"/>
        <w:spacing w:after="240" w:line="240" w:lineRule="auto"/>
        <w:ind w:left="540" w:hanging="547"/>
        <w:jc w:val="both"/>
        <w:rPr>
          <w:rFonts w:ascii="Times New Roman" w:eastAsia="Times New Roman" w:hAnsi="Times New Roman" w:cs="Times New Roman"/>
          <w:sz w:val="24"/>
          <w:szCs w:val="20"/>
        </w:rPr>
      </w:pPr>
      <w:r w:rsidRPr="00C74ECF">
        <w:rPr>
          <w:rFonts w:ascii="Times New Roman" w:eastAsia="Times New Roman" w:hAnsi="Times New Roman" w:cs="Times New Roman"/>
          <w:sz w:val="24"/>
          <w:szCs w:val="20"/>
        </w:rPr>
        <w:t xml:space="preserve">The Bidder shall possess the following certificates: </w:t>
      </w:r>
    </w:p>
    <w:p w:rsidR="008E6F1C" w:rsidRPr="008E6F1C" w:rsidRDefault="008E6F1C" w:rsidP="008E6F1C">
      <w:pPr>
        <w:autoSpaceDE w:val="0"/>
        <w:autoSpaceDN w:val="0"/>
        <w:adjustRightInd w:val="0"/>
        <w:spacing w:after="240" w:line="240" w:lineRule="auto"/>
        <w:ind w:left="540"/>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 xml:space="preserve">(c1) The Bidder must be a producer of coated plywood chair pressing/seat tested for the allowed formaldehyde release and must </w:t>
      </w:r>
      <w:proofErr w:type="spellStart"/>
      <w:r w:rsidRPr="008E6F1C">
        <w:rPr>
          <w:rFonts w:ascii="Times New Roman" w:eastAsia="Times New Roman" w:hAnsi="Times New Roman" w:cs="Times New Roman"/>
          <w:sz w:val="24"/>
          <w:szCs w:val="20"/>
        </w:rPr>
        <w:t>posses</w:t>
      </w:r>
      <w:proofErr w:type="spellEnd"/>
      <w:r w:rsidRPr="008E6F1C">
        <w:rPr>
          <w:rFonts w:ascii="Times New Roman" w:eastAsia="Times New Roman" w:hAnsi="Times New Roman" w:cs="Times New Roman"/>
          <w:sz w:val="24"/>
          <w:szCs w:val="20"/>
        </w:rPr>
        <w:t xml:space="preserve"> TEST CERTIFICATE EN ISO 12460-3:2020 - Determination of formaldehyde release, Part 3: Gas analysis method – with the </w:t>
      </w:r>
      <w:proofErr w:type="spellStart"/>
      <w:r w:rsidRPr="008E6F1C">
        <w:rPr>
          <w:rFonts w:ascii="Times New Roman" w:eastAsia="Times New Roman" w:hAnsi="Times New Roman" w:cs="Times New Roman"/>
          <w:sz w:val="24"/>
          <w:szCs w:val="20"/>
        </w:rPr>
        <w:t>mgHCHO</w:t>
      </w:r>
      <w:proofErr w:type="spellEnd"/>
      <w:proofErr w:type="gramStart"/>
      <w:r w:rsidRPr="008E6F1C">
        <w:rPr>
          <w:rFonts w:ascii="Times New Roman" w:eastAsia="Times New Roman" w:hAnsi="Times New Roman" w:cs="Times New Roman"/>
          <w:sz w:val="24"/>
          <w:szCs w:val="20"/>
        </w:rPr>
        <w:t>/(</w:t>
      </w:r>
      <w:proofErr w:type="gramEnd"/>
      <w:r w:rsidRPr="008E6F1C">
        <w:rPr>
          <w:rFonts w:ascii="Times New Roman" w:eastAsia="Times New Roman" w:hAnsi="Times New Roman" w:cs="Times New Roman"/>
          <w:sz w:val="24"/>
          <w:szCs w:val="20"/>
        </w:rPr>
        <w:t>m2h) parameter under 0.4.</w:t>
      </w:r>
    </w:p>
    <w:p w:rsidR="00C74ECF" w:rsidRPr="00C74ECF" w:rsidRDefault="008E6F1C" w:rsidP="008E6F1C">
      <w:pPr>
        <w:autoSpaceDE w:val="0"/>
        <w:autoSpaceDN w:val="0"/>
        <w:adjustRightInd w:val="0"/>
        <w:spacing w:after="240" w:line="240" w:lineRule="auto"/>
        <w:ind w:left="540"/>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lastRenderedPageBreak/>
        <w:t>EN ISO 12460-3:2020 standard Test Certificate / Report. If the document is in foreign language, a translation into Serbian certified by a sworn court translator for the source language shall be submitted</w:t>
      </w:r>
      <w:r w:rsidR="00C74ECF" w:rsidRPr="00C74ECF">
        <w:rPr>
          <w:rFonts w:ascii="Times New Roman" w:eastAsia="Times New Roman" w:hAnsi="Times New Roman" w:cs="Times New Roman"/>
          <w:sz w:val="24"/>
          <w:szCs w:val="20"/>
        </w:rPr>
        <w:t>.</w:t>
      </w:r>
    </w:p>
    <w:p w:rsidR="008E6F1C" w:rsidRPr="008E6F1C" w:rsidRDefault="008E6F1C" w:rsidP="008E6F1C">
      <w:pPr>
        <w:autoSpaceDE w:val="0"/>
        <w:autoSpaceDN w:val="0"/>
        <w:adjustRightInd w:val="0"/>
        <w:spacing w:after="240" w:line="240" w:lineRule="auto"/>
        <w:ind w:left="540"/>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(c2) Valid FSC Chain of Custody certificate – products originating from well-managed forests, controlled sources, or reclaimed materials.</w:t>
      </w:r>
    </w:p>
    <w:p w:rsidR="008E6F1C" w:rsidRPr="008E6F1C" w:rsidRDefault="008E6F1C" w:rsidP="008E6F1C">
      <w:pPr>
        <w:autoSpaceDE w:val="0"/>
        <w:autoSpaceDN w:val="0"/>
        <w:adjustRightInd w:val="0"/>
        <w:spacing w:after="240" w:line="240" w:lineRule="auto"/>
        <w:ind w:left="540"/>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Copy of the FSC COC Certificate. If the document is in foreign language, a translation into Serbian certified by a sworn court translator for the source language shall be submitted.</w:t>
      </w:r>
    </w:p>
    <w:p w:rsidR="008E6F1C" w:rsidRPr="008E6F1C" w:rsidRDefault="008E6F1C" w:rsidP="008E6F1C">
      <w:pPr>
        <w:autoSpaceDE w:val="0"/>
        <w:autoSpaceDN w:val="0"/>
        <w:adjustRightInd w:val="0"/>
        <w:spacing w:after="240" w:line="240" w:lineRule="auto"/>
        <w:ind w:left="540"/>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 xml:space="preserve">(c3) Quality Testing Report/Certificate for the mattress cover, proving the cover meets the required technical characteristics, and the Health Safety Report/Certificate </w:t>
      </w:r>
    </w:p>
    <w:p w:rsidR="00C74ECF" w:rsidRDefault="008E6F1C" w:rsidP="008E6F1C">
      <w:pPr>
        <w:autoSpaceDE w:val="0"/>
        <w:autoSpaceDN w:val="0"/>
        <w:adjustRightInd w:val="0"/>
        <w:spacing w:after="240" w:line="240" w:lineRule="auto"/>
        <w:ind w:left="540"/>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To prove (c1</w:t>
      </w:r>
      <w:proofErr w:type="gramStart"/>
      <w:r w:rsidRPr="008E6F1C">
        <w:rPr>
          <w:rFonts w:ascii="Times New Roman" w:eastAsia="Times New Roman" w:hAnsi="Times New Roman" w:cs="Times New Roman"/>
          <w:sz w:val="24"/>
          <w:szCs w:val="20"/>
        </w:rPr>
        <w:t>)-</w:t>
      </w:r>
      <w:proofErr w:type="gramEnd"/>
      <w:r w:rsidRPr="008E6F1C">
        <w:rPr>
          <w:rFonts w:ascii="Times New Roman" w:eastAsia="Times New Roman" w:hAnsi="Times New Roman" w:cs="Times New Roman"/>
          <w:sz w:val="24"/>
          <w:szCs w:val="20"/>
        </w:rPr>
        <w:t xml:space="preserve"> (c3), the Bidder must submit copies of valid certificates in their Bid. For a joint venture, this requirement may be met by all members combined</w:t>
      </w:r>
      <w:r w:rsidR="00C74ECF" w:rsidRPr="00C74ECF">
        <w:rPr>
          <w:rFonts w:ascii="Times New Roman" w:eastAsia="Times New Roman" w:hAnsi="Times New Roman" w:cs="Times New Roman"/>
          <w:sz w:val="24"/>
          <w:szCs w:val="20"/>
        </w:rPr>
        <w:t>.</w:t>
      </w:r>
    </w:p>
    <w:p w:rsidR="008E6F1C" w:rsidRPr="008E6F1C" w:rsidRDefault="008E6F1C" w:rsidP="008E6F1C">
      <w:pPr>
        <w:spacing w:after="0" w:line="240" w:lineRule="auto"/>
        <w:ind w:left="720" w:hanging="720"/>
        <w:contextualSpacing/>
        <w:rPr>
          <w:rFonts w:ascii="Times New Roman" w:eastAsia="Times New Roman" w:hAnsi="Times New Roman" w:cs="Times New Roman"/>
          <w:b/>
          <w:sz w:val="24"/>
          <w:szCs w:val="20"/>
        </w:rPr>
      </w:pPr>
      <w:r w:rsidRPr="008E6F1C">
        <w:rPr>
          <w:rFonts w:ascii="Times New Roman" w:eastAsia="Times New Roman" w:hAnsi="Times New Roman" w:cs="Times New Roman"/>
          <w:sz w:val="24"/>
          <w:szCs w:val="20"/>
        </w:rPr>
        <w:t>(d)</w:t>
      </w:r>
      <w:r w:rsidRPr="008E6F1C">
        <w:rPr>
          <w:rFonts w:ascii="Times New Roman" w:eastAsia="Times New Roman" w:hAnsi="Times New Roman" w:cs="Times New Roman"/>
          <w:sz w:val="24"/>
          <w:szCs w:val="20"/>
        </w:rPr>
        <w:tab/>
      </w:r>
      <w:r w:rsidRPr="008E6F1C">
        <w:rPr>
          <w:rFonts w:ascii="Times New Roman" w:eastAsia="Times New Roman" w:hAnsi="Times New Roman" w:cs="Times New Roman"/>
          <w:b/>
          <w:sz w:val="24"/>
          <w:szCs w:val="20"/>
        </w:rPr>
        <w:t>ANTIBACTERIAL ANALYSIS – SRPS EN 16711-1:2016 for mattress cover</w:t>
      </w:r>
    </w:p>
    <w:p w:rsidR="008E6F1C" w:rsidRPr="008E6F1C" w:rsidRDefault="008E6F1C" w:rsidP="008E6F1C">
      <w:pPr>
        <w:spacing w:after="0" w:line="240" w:lineRule="auto"/>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Fabric – Determination of metal content - Part 1: Determination of metals using microwave digestion</w:t>
      </w:r>
    </w:p>
    <w:p w:rsidR="008E6F1C" w:rsidRPr="008E6F1C" w:rsidRDefault="008E6F1C" w:rsidP="008E6F1C">
      <w:pPr>
        <w:numPr>
          <w:ilvl w:val="0"/>
          <w:numId w:val="2"/>
        </w:numPr>
        <w:spacing w:after="0" w:line="240" w:lineRule="auto"/>
        <w:contextualSpacing/>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Silver ions – min 1 mg/kg</w:t>
      </w:r>
    </w:p>
    <w:p w:rsidR="008E6F1C" w:rsidRPr="008E6F1C" w:rsidRDefault="008E6F1C" w:rsidP="008E6F1C">
      <w:pPr>
        <w:spacing w:after="0" w:line="240" w:lineRule="auto"/>
        <w:ind w:left="360"/>
        <w:rPr>
          <w:rFonts w:ascii="Times New Roman" w:eastAsia="Times New Roman" w:hAnsi="Times New Roman" w:cs="Times New Roman"/>
          <w:sz w:val="24"/>
          <w:szCs w:val="20"/>
        </w:rPr>
      </w:pPr>
    </w:p>
    <w:p w:rsidR="008E6F1C" w:rsidRPr="008E6F1C" w:rsidRDefault="008E6F1C" w:rsidP="008E6F1C">
      <w:pPr>
        <w:numPr>
          <w:ilvl w:val="0"/>
          <w:numId w:val="4"/>
        </w:numPr>
        <w:spacing w:after="0" w:line="240" w:lineRule="auto"/>
        <w:contextualSpacing/>
        <w:rPr>
          <w:rFonts w:ascii="Times New Roman" w:eastAsia="Times New Roman" w:hAnsi="Times New Roman" w:cs="Times New Roman"/>
          <w:b/>
          <w:bCs/>
          <w:sz w:val="24"/>
          <w:szCs w:val="20"/>
        </w:rPr>
      </w:pPr>
      <w:r w:rsidRPr="008E6F1C">
        <w:rPr>
          <w:rFonts w:ascii="Times New Roman" w:eastAsia="Times New Roman" w:hAnsi="Times New Roman" w:cs="Times New Roman"/>
          <w:b/>
          <w:bCs/>
          <w:sz w:val="24"/>
          <w:szCs w:val="20"/>
        </w:rPr>
        <w:t xml:space="preserve">Determination of individual derivatives of aromatic amines from azo dyes, obtained value &lt; 0.1 mg/kg.  </w:t>
      </w:r>
    </w:p>
    <w:p w:rsidR="008E6F1C" w:rsidRPr="008E6F1C" w:rsidRDefault="008E6F1C" w:rsidP="008E6F1C">
      <w:pPr>
        <w:spacing w:after="0" w:line="240" w:lineRule="auto"/>
        <w:ind w:left="720"/>
        <w:contextualSpacing/>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Samples must be sealed with an accompanying report (analysis) issued by an accredited laboratory for that type of testing (mass, raw material composition, colorfastness to rubbing – dry, rubbing – wet, sweat – alkaline, sweat – acidic, determination of metals (silver ions) after microwave digestion, and determination of individual derivatives of aromatic amines from azo dyes).</w:t>
      </w:r>
    </w:p>
    <w:p w:rsidR="008E6F1C" w:rsidRPr="008E6F1C" w:rsidRDefault="008E6F1C" w:rsidP="008E6F1C">
      <w:pPr>
        <w:spacing w:after="0" w:line="240" w:lineRule="auto"/>
        <w:ind w:left="720"/>
        <w:contextualSpacing/>
        <w:rPr>
          <w:rFonts w:ascii="Times New Roman" w:eastAsia="Times New Roman" w:hAnsi="Times New Roman" w:cs="Times New Roman"/>
          <w:sz w:val="24"/>
          <w:szCs w:val="20"/>
        </w:rPr>
      </w:pPr>
    </w:p>
    <w:p w:rsidR="008E6F1C" w:rsidRPr="008E6F1C" w:rsidRDefault="008E6F1C" w:rsidP="008E6F1C">
      <w:pPr>
        <w:numPr>
          <w:ilvl w:val="0"/>
          <w:numId w:val="4"/>
        </w:numPr>
        <w:spacing w:after="0" w:line="240" w:lineRule="auto"/>
        <w:contextualSpacing/>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Organic cotton</w:t>
      </w:r>
    </w:p>
    <w:p w:rsidR="008E6F1C" w:rsidRPr="008E6F1C" w:rsidRDefault="008E6F1C" w:rsidP="008E6F1C">
      <w:pPr>
        <w:numPr>
          <w:ilvl w:val="0"/>
          <w:numId w:val="2"/>
        </w:numPr>
        <w:spacing w:after="0" w:line="240" w:lineRule="auto"/>
        <w:contextualSpacing/>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 xml:space="preserve">Meeting the Global Organic </w:t>
      </w:r>
      <w:proofErr w:type="spellStart"/>
      <w:r w:rsidRPr="008E6F1C">
        <w:rPr>
          <w:rFonts w:ascii="Times New Roman" w:eastAsia="Times New Roman" w:hAnsi="Times New Roman" w:cs="Times New Roman"/>
          <w:sz w:val="24"/>
          <w:szCs w:val="20"/>
        </w:rPr>
        <w:t>Textil</w:t>
      </w:r>
      <w:proofErr w:type="spellEnd"/>
      <w:r w:rsidRPr="008E6F1C">
        <w:rPr>
          <w:rFonts w:ascii="Times New Roman" w:eastAsia="Times New Roman" w:hAnsi="Times New Roman" w:cs="Times New Roman"/>
          <w:sz w:val="24"/>
          <w:szCs w:val="20"/>
        </w:rPr>
        <w:t xml:space="preserve"> Standard (GOTS)</w:t>
      </w:r>
    </w:p>
    <w:p w:rsidR="008E6F1C" w:rsidRPr="008E6F1C" w:rsidRDefault="008E6F1C" w:rsidP="008E6F1C">
      <w:pPr>
        <w:numPr>
          <w:ilvl w:val="0"/>
          <w:numId w:val="2"/>
        </w:numPr>
        <w:spacing w:after="0" w:line="240" w:lineRule="auto"/>
        <w:contextualSpacing/>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Meeting Organic Content Standard (OCS) V3.0; Global Recycled Standard (GRS) V4.0; Recycled Claim Standard (RCS) V2.0</w:t>
      </w:r>
    </w:p>
    <w:p w:rsidR="008E6F1C" w:rsidRPr="008E6F1C" w:rsidRDefault="008E6F1C" w:rsidP="008E6F1C">
      <w:pPr>
        <w:spacing w:after="0" w:line="240" w:lineRule="auto"/>
        <w:rPr>
          <w:rFonts w:ascii="Times New Roman" w:eastAsia="Times New Roman" w:hAnsi="Times New Roman" w:cs="Times New Roman"/>
          <w:sz w:val="24"/>
          <w:szCs w:val="20"/>
        </w:rPr>
      </w:pPr>
    </w:p>
    <w:p w:rsidR="008E6F1C" w:rsidRPr="008E6F1C" w:rsidRDefault="008E6F1C" w:rsidP="008E6F1C">
      <w:pPr>
        <w:numPr>
          <w:ilvl w:val="0"/>
          <w:numId w:val="4"/>
        </w:numPr>
        <w:spacing w:after="0" w:line="240" w:lineRule="auto"/>
        <w:contextualSpacing/>
        <w:rPr>
          <w:rFonts w:ascii="Times New Roman" w:eastAsia="Times New Roman" w:hAnsi="Times New Roman" w:cs="Times New Roman"/>
          <w:b/>
          <w:sz w:val="24"/>
          <w:szCs w:val="20"/>
        </w:rPr>
      </w:pPr>
      <w:r w:rsidRPr="008E6F1C">
        <w:rPr>
          <w:rFonts w:ascii="Times New Roman" w:eastAsia="Times New Roman" w:hAnsi="Times New Roman" w:cs="Times New Roman"/>
          <w:b/>
          <w:sz w:val="24"/>
          <w:szCs w:val="20"/>
        </w:rPr>
        <w:t>BEDDING ANALYSIS (MA</w:t>
      </w:r>
      <w:r>
        <w:rPr>
          <w:rFonts w:ascii="Times New Roman" w:eastAsia="Times New Roman" w:hAnsi="Times New Roman" w:cs="Times New Roman"/>
          <w:b/>
          <w:sz w:val="24"/>
          <w:szCs w:val="20"/>
        </w:rPr>
        <w:t>T</w:t>
      </w:r>
      <w:r w:rsidRPr="008E6F1C">
        <w:rPr>
          <w:rFonts w:ascii="Times New Roman" w:eastAsia="Times New Roman" w:hAnsi="Times New Roman" w:cs="Times New Roman"/>
          <w:b/>
          <w:sz w:val="24"/>
          <w:szCs w:val="20"/>
        </w:rPr>
        <w:t xml:space="preserve">TRESS COVER) – to have the following characteristics: </w:t>
      </w:r>
    </w:p>
    <w:p w:rsidR="008E6F1C" w:rsidRPr="008E6F1C" w:rsidRDefault="008E6F1C" w:rsidP="007A09A6">
      <w:pPr>
        <w:numPr>
          <w:ilvl w:val="0"/>
          <w:numId w:val="3"/>
        </w:numPr>
        <w:spacing w:after="0" w:line="240" w:lineRule="auto"/>
        <w:ind w:left="851" w:hanging="425"/>
        <w:contextualSpacing/>
        <w:jc w:val="both"/>
        <w:rPr>
          <w:rFonts w:ascii="Times New Roman" w:eastAsia="Times New Roman" w:hAnsi="Times New Roman" w:cs="Times New Roman"/>
          <w:b/>
          <w:sz w:val="24"/>
          <w:szCs w:val="20"/>
        </w:rPr>
      </w:pPr>
      <w:r w:rsidRPr="008E6F1C">
        <w:rPr>
          <w:rFonts w:ascii="Times New Roman" w:eastAsia="Times New Roman" w:hAnsi="Times New Roman" w:cs="Times New Roman"/>
          <w:b/>
          <w:sz w:val="24"/>
          <w:szCs w:val="20"/>
        </w:rPr>
        <w:t>BE SO COOL analysis</w:t>
      </w:r>
    </w:p>
    <w:p w:rsidR="008E6F1C" w:rsidRPr="008E6F1C" w:rsidRDefault="008E6F1C" w:rsidP="008E6F1C">
      <w:pPr>
        <w:numPr>
          <w:ilvl w:val="0"/>
          <w:numId w:val="3"/>
        </w:numPr>
        <w:spacing w:after="0" w:line="240" w:lineRule="auto"/>
        <w:ind w:left="851" w:hanging="425"/>
        <w:contextualSpacing/>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Provides thermal and moisture regulation for bedding (mattress cover) based on a highly effective proven formula</w:t>
      </w:r>
    </w:p>
    <w:p w:rsidR="008E6F1C" w:rsidRPr="008E6F1C" w:rsidRDefault="008E6F1C" w:rsidP="008E6F1C">
      <w:pPr>
        <w:numPr>
          <w:ilvl w:val="0"/>
          <w:numId w:val="3"/>
        </w:numPr>
        <w:spacing w:after="0" w:line="240" w:lineRule="auto"/>
        <w:ind w:left="851" w:hanging="425"/>
        <w:contextualSpacing/>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Properly suited for bedding</w:t>
      </w:r>
    </w:p>
    <w:p w:rsidR="008E6F1C" w:rsidRPr="008E6F1C" w:rsidRDefault="008E6F1C" w:rsidP="008E6F1C">
      <w:pPr>
        <w:numPr>
          <w:ilvl w:val="0"/>
          <w:numId w:val="3"/>
        </w:numPr>
        <w:spacing w:after="0" w:line="240" w:lineRule="auto"/>
        <w:ind w:left="851" w:hanging="425"/>
        <w:contextualSpacing/>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Provides perfect performance and meets the highest standards of comfort</w:t>
      </w:r>
    </w:p>
    <w:p w:rsidR="008E6F1C" w:rsidRPr="00C74ECF" w:rsidRDefault="008E6F1C" w:rsidP="007A09A6">
      <w:pPr>
        <w:numPr>
          <w:ilvl w:val="0"/>
          <w:numId w:val="3"/>
        </w:numPr>
        <w:spacing w:after="0" w:line="240" w:lineRule="auto"/>
        <w:ind w:left="851" w:hanging="425"/>
        <w:contextualSpacing/>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Cooling measurement: temperature is monitored by an infrared camera</w:t>
      </w:r>
    </w:p>
    <w:p w:rsidR="008E6F1C" w:rsidRPr="008E6F1C" w:rsidRDefault="008E6F1C" w:rsidP="007A09A6">
      <w:pPr>
        <w:spacing w:before="240" w:after="0" w:line="240" w:lineRule="auto"/>
        <w:jc w:val="both"/>
        <w:rPr>
          <w:rFonts w:ascii="Times New Roman" w:eastAsia="Times New Roman" w:hAnsi="Times New Roman" w:cs="Times New Roman"/>
          <w:b/>
          <w:sz w:val="24"/>
          <w:szCs w:val="20"/>
        </w:rPr>
      </w:pPr>
      <w:r w:rsidRPr="008E6F1C">
        <w:rPr>
          <w:rFonts w:ascii="Times New Roman" w:eastAsia="Times New Roman" w:hAnsi="Times New Roman" w:cs="Times New Roman"/>
          <w:b/>
          <w:sz w:val="24"/>
          <w:szCs w:val="20"/>
        </w:rPr>
        <w:t>(e)</w:t>
      </w:r>
      <w:r w:rsidRPr="008E6F1C">
        <w:rPr>
          <w:rFonts w:ascii="Times New Roman" w:eastAsia="Times New Roman" w:hAnsi="Times New Roman" w:cs="Times New Roman"/>
          <w:b/>
          <w:sz w:val="24"/>
          <w:szCs w:val="20"/>
        </w:rPr>
        <w:tab/>
        <w:t xml:space="preserve">Technical Equipment: </w:t>
      </w:r>
    </w:p>
    <w:p w:rsidR="008E6F1C" w:rsidRPr="008E6F1C" w:rsidRDefault="008E6F1C" w:rsidP="007A09A6">
      <w:pPr>
        <w:spacing w:before="120" w:after="120" w:line="240" w:lineRule="auto"/>
        <w:ind w:left="432"/>
        <w:jc w:val="both"/>
        <w:outlineLvl w:val="1"/>
        <w:rPr>
          <w:rFonts w:ascii="Times New Roman" w:eastAsia="Times New Roman" w:hAnsi="Times New Roman" w:cs="Times New Roman"/>
          <w:sz w:val="24"/>
          <w:szCs w:val="24"/>
        </w:rPr>
      </w:pPr>
      <w:r w:rsidRPr="008E6F1C">
        <w:rPr>
          <w:rFonts w:ascii="Times New Roman" w:eastAsia="Times New Roman" w:hAnsi="Times New Roman" w:cs="Times New Roman"/>
          <w:sz w:val="24"/>
          <w:szCs w:val="24"/>
        </w:rPr>
        <w:t>The Bidder is required to possess the following machinery:</w:t>
      </w:r>
    </w:p>
    <w:p w:rsidR="008E6F1C" w:rsidRPr="008E6F1C" w:rsidRDefault="008E6F1C" w:rsidP="008E6F1C">
      <w:pPr>
        <w:numPr>
          <w:ilvl w:val="0"/>
          <w:numId w:val="5"/>
        </w:numPr>
        <w:spacing w:before="100" w:beforeAutospacing="1" w:after="0" w:afterAutospacing="1" w:line="240" w:lineRule="auto"/>
        <w:ind w:left="851" w:hanging="425"/>
        <w:contextualSpacing/>
        <w:jc w:val="both"/>
        <w:outlineLvl w:val="1"/>
        <w:rPr>
          <w:rFonts w:ascii="Times New Roman" w:eastAsia="Times New Roman" w:hAnsi="Times New Roman" w:cs="Times New Roman"/>
          <w:sz w:val="24"/>
          <w:szCs w:val="24"/>
        </w:rPr>
      </w:pPr>
      <w:proofErr w:type="spellStart"/>
      <w:r w:rsidRPr="008E6F1C">
        <w:rPr>
          <w:rFonts w:ascii="Times New Roman" w:eastAsia="Times New Roman" w:hAnsi="Times New Roman" w:cs="Times New Roman"/>
          <w:sz w:val="24"/>
          <w:szCs w:val="24"/>
        </w:rPr>
        <w:t>Biesse</w:t>
      </w:r>
      <w:proofErr w:type="spellEnd"/>
      <w:r w:rsidRPr="008E6F1C">
        <w:rPr>
          <w:rFonts w:ascii="Times New Roman" w:eastAsia="Times New Roman" w:hAnsi="Times New Roman" w:cs="Times New Roman"/>
          <w:sz w:val="24"/>
          <w:szCs w:val="24"/>
        </w:rPr>
        <w:t xml:space="preserve"> Double </w:t>
      </w:r>
      <w:proofErr w:type="spellStart"/>
      <w:r w:rsidRPr="008E6F1C">
        <w:rPr>
          <w:rFonts w:ascii="Times New Roman" w:eastAsia="Times New Roman" w:hAnsi="Times New Roman" w:cs="Times New Roman"/>
          <w:sz w:val="24"/>
          <w:szCs w:val="24"/>
        </w:rPr>
        <w:t>Edgebander</w:t>
      </w:r>
      <w:proofErr w:type="spellEnd"/>
      <w:r w:rsidRPr="008E6F1C">
        <w:rPr>
          <w:rFonts w:ascii="Times New Roman" w:eastAsia="Times New Roman" w:hAnsi="Times New Roman" w:cs="Times New Roman"/>
          <w:sz w:val="24"/>
          <w:szCs w:val="24"/>
        </w:rPr>
        <w:t>, 2 pcs</w:t>
      </w:r>
    </w:p>
    <w:p w:rsidR="008E6F1C" w:rsidRPr="008E6F1C" w:rsidRDefault="008E6F1C" w:rsidP="008E6F1C">
      <w:pPr>
        <w:numPr>
          <w:ilvl w:val="0"/>
          <w:numId w:val="5"/>
        </w:numPr>
        <w:spacing w:after="0" w:line="240" w:lineRule="auto"/>
        <w:ind w:left="851" w:hanging="425"/>
        <w:contextualSpacing/>
        <w:jc w:val="both"/>
        <w:rPr>
          <w:rFonts w:ascii="Times New Roman" w:eastAsia="Times New Roman" w:hAnsi="Times New Roman" w:cs="Times New Roman"/>
          <w:sz w:val="24"/>
          <w:szCs w:val="24"/>
        </w:rPr>
      </w:pPr>
      <w:r w:rsidRPr="008E6F1C">
        <w:rPr>
          <w:rFonts w:ascii="Times New Roman" w:eastAsia="Times New Roman" w:hAnsi="Times New Roman" w:cs="Times New Roman"/>
          <w:sz w:val="24"/>
          <w:szCs w:val="24"/>
        </w:rPr>
        <w:lastRenderedPageBreak/>
        <w:t xml:space="preserve">Automated Drilling and Inserting Line for Double </w:t>
      </w:r>
      <w:proofErr w:type="spellStart"/>
      <w:r w:rsidRPr="008E6F1C">
        <w:rPr>
          <w:rFonts w:ascii="Times New Roman" w:eastAsia="Times New Roman" w:hAnsi="Times New Roman" w:cs="Times New Roman"/>
          <w:sz w:val="24"/>
          <w:szCs w:val="24"/>
        </w:rPr>
        <w:t>Edgebander</w:t>
      </w:r>
      <w:proofErr w:type="spellEnd"/>
      <w:r w:rsidRPr="008E6F1C">
        <w:rPr>
          <w:rFonts w:ascii="Times New Roman" w:eastAsia="Times New Roman" w:hAnsi="Times New Roman" w:cs="Times New Roman"/>
          <w:sz w:val="24"/>
          <w:szCs w:val="24"/>
        </w:rPr>
        <w:t>, 1 pc</w:t>
      </w:r>
    </w:p>
    <w:p w:rsidR="008E6F1C" w:rsidRPr="008E6F1C" w:rsidRDefault="008E6F1C" w:rsidP="008E6F1C">
      <w:pPr>
        <w:numPr>
          <w:ilvl w:val="0"/>
          <w:numId w:val="5"/>
        </w:numPr>
        <w:spacing w:after="0" w:line="240" w:lineRule="auto"/>
        <w:ind w:left="851" w:hanging="425"/>
        <w:jc w:val="both"/>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Vertical panel saw, 1 pc</w:t>
      </w:r>
    </w:p>
    <w:p w:rsidR="008E6F1C" w:rsidRPr="008E6F1C" w:rsidRDefault="008E6F1C" w:rsidP="008E6F1C">
      <w:pPr>
        <w:numPr>
          <w:ilvl w:val="0"/>
          <w:numId w:val="5"/>
        </w:numPr>
        <w:spacing w:after="0" w:line="240" w:lineRule="auto"/>
        <w:ind w:left="851" w:hanging="425"/>
        <w:jc w:val="both"/>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Horizontal panel saw, 1 pc</w:t>
      </w:r>
    </w:p>
    <w:p w:rsidR="008E6F1C" w:rsidRPr="008E6F1C" w:rsidRDefault="008E6F1C" w:rsidP="008E6F1C">
      <w:pPr>
        <w:numPr>
          <w:ilvl w:val="0"/>
          <w:numId w:val="5"/>
        </w:numPr>
        <w:spacing w:after="0" w:line="240" w:lineRule="auto"/>
        <w:ind w:left="851" w:hanging="425"/>
        <w:jc w:val="both"/>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spacing w:val="-1"/>
          <w:kern w:val="2"/>
          <w:sz w:val="24"/>
          <w:szCs w:val="24"/>
          <w:lang w:val="sr-Latn-RS"/>
          <w14:ligatures w14:val="standardContextual"/>
        </w:rPr>
        <w:t xml:space="preserve">LVL </w:t>
      </w:r>
      <w:proofErr w:type="spellStart"/>
      <w:r w:rsidRPr="008E6F1C">
        <w:rPr>
          <w:rFonts w:ascii="Times New Roman" w:eastAsia="Calibri" w:hAnsi="Times New Roman" w:cs="Times New Roman"/>
          <w:spacing w:val="-1"/>
          <w:kern w:val="2"/>
          <w:sz w:val="24"/>
          <w:szCs w:val="24"/>
          <w:lang w:val="sr-Latn-RS"/>
          <w14:ligatures w14:val="standardContextual"/>
        </w:rPr>
        <w:t>machining</w:t>
      </w:r>
      <w:proofErr w:type="spellEnd"/>
      <w:r w:rsidRPr="008E6F1C">
        <w:rPr>
          <w:rFonts w:ascii="Times New Roman" w:eastAsia="Calibri" w:hAnsi="Times New Roman" w:cs="Times New Roman"/>
          <w:spacing w:val="-1"/>
          <w:kern w:val="2"/>
          <w:sz w:val="24"/>
          <w:szCs w:val="24"/>
          <w:lang w:val="sr-Latn-RS"/>
          <w14:ligatures w14:val="standardContextual"/>
        </w:rPr>
        <w:t xml:space="preserve"> centre, </w:t>
      </w:r>
      <w:r w:rsidRPr="008E6F1C">
        <w:rPr>
          <w:rFonts w:ascii="Times New Roman" w:eastAsia="Calibri" w:hAnsi="Times New Roman" w:cs="Times New Roman"/>
          <w:kern w:val="2"/>
          <w:sz w:val="24"/>
          <w:szCs w:val="24"/>
          <w14:ligatures w14:val="standardContextual"/>
        </w:rPr>
        <w:t>1 pc</w:t>
      </w:r>
    </w:p>
    <w:p w:rsidR="008E6F1C" w:rsidRPr="008E6F1C" w:rsidRDefault="008E6F1C" w:rsidP="008E6F1C">
      <w:pPr>
        <w:numPr>
          <w:ilvl w:val="0"/>
          <w:numId w:val="5"/>
        </w:numPr>
        <w:spacing w:after="0" w:line="240" w:lineRule="auto"/>
        <w:ind w:left="851" w:hanging="425"/>
        <w:jc w:val="both"/>
        <w:rPr>
          <w:rFonts w:ascii="Times New Roman" w:eastAsia="Calibri" w:hAnsi="Times New Roman" w:cs="Times New Roman"/>
          <w:kern w:val="2"/>
          <w:sz w:val="24"/>
          <w:szCs w:val="24"/>
          <w14:ligatures w14:val="standardContextual"/>
        </w:rPr>
      </w:pPr>
      <w:proofErr w:type="spellStart"/>
      <w:r w:rsidRPr="008E6F1C">
        <w:rPr>
          <w:rFonts w:ascii="Times New Roman" w:eastAsia="Calibri" w:hAnsi="Times New Roman" w:cs="Times New Roman"/>
          <w:kern w:val="2"/>
          <w:sz w:val="24"/>
          <w:szCs w:val="24"/>
          <w14:ligatures w14:val="standardContextual"/>
        </w:rPr>
        <w:t>Edgebanding</w:t>
      </w:r>
      <w:proofErr w:type="spellEnd"/>
      <w:r w:rsidRPr="008E6F1C">
        <w:rPr>
          <w:rFonts w:ascii="Times New Roman" w:eastAsia="Calibri" w:hAnsi="Times New Roman" w:cs="Times New Roman"/>
          <w:kern w:val="2"/>
          <w:sz w:val="24"/>
          <w:szCs w:val="24"/>
          <w14:ligatures w14:val="standardContextual"/>
        </w:rPr>
        <w:t xml:space="preserve"> machine, 1 pc </w:t>
      </w:r>
    </w:p>
    <w:p w:rsidR="008E6F1C" w:rsidRPr="008E6F1C" w:rsidRDefault="008E6F1C" w:rsidP="008E6F1C">
      <w:pPr>
        <w:numPr>
          <w:ilvl w:val="0"/>
          <w:numId w:val="5"/>
        </w:numPr>
        <w:spacing w:after="0" w:line="240" w:lineRule="auto"/>
        <w:ind w:left="851" w:hanging="425"/>
        <w:jc w:val="both"/>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 xml:space="preserve">CNC cutting machine, 1 pc </w:t>
      </w:r>
    </w:p>
    <w:p w:rsidR="008E6F1C" w:rsidRPr="008E6F1C" w:rsidRDefault="008E6F1C" w:rsidP="008E6F1C">
      <w:pPr>
        <w:numPr>
          <w:ilvl w:val="0"/>
          <w:numId w:val="5"/>
        </w:numPr>
        <w:spacing w:after="0" w:line="240" w:lineRule="auto"/>
        <w:ind w:left="851" w:hanging="425"/>
        <w:jc w:val="both"/>
        <w:rPr>
          <w:rFonts w:ascii="Times New Roman" w:eastAsia="Calibri" w:hAnsi="Times New Roman" w:cs="Times New Roman"/>
          <w:kern w:val="2"/>
          <w:sz w:val="24"/>
          <w:szCs w:val="24"/>
          <w14:ligatures w14:val="standardContextual"/>
        </w:rPr>
      </w:pPr>
      <w:proofErr w:type="spellStart"/>
      <w:r w:rsidRPr="008E6F1C">
        <w:rPr>
          <w:rFonts w:ascii="Times New Roman" w:eastAsia="Calibri" w:hAnsi="Times New Roman" w:cs="Times New Roman"/>
          <w:spacing w:val="-1"/>
          <w:kern w:val="2"/>
          <w:sz w:val="24"/>
          <w:szCs w:val="24"/>
          <w:lang w:val="ru-RU"/>
          <w14:ligatures w14:val="standardContextual"/>
        </w:rPr>
        <w:t>Skip</w:t>
      </w:r>
      <w:proofErr w:type="spellEnd"/>
      <w:r w:rsidRPr="008E6F1C">
        <w:rPr>
          <w:rFonts w:ascii="Times New Roman" w:eastAsia="Calibri" w:hAnsi="Times New Roman" w:cs="Times New Roman"/>
          <w:spacing w:val="-1"/>
          <w:kern w:val="2"/>
          <w:sz w:val="24"/>
          <w:szCs w:val="24"/>
          <w:lang w:val="sr-Latn-RS"/>
          <w14:ligatures w14:val="standardContextual"/>
        </w:rPr>
        <w:t>p</w:t>
      </w:r>
      <w:proofErr w:type="spellStart"/>
      <w:r w:rsidRPr="008E6F1C">
        <w:rPr>
          <w:rFonts w:ascii="Times New Roman" w:eastAsia="Calibri" w:hAnsi="Times New Roman" w:cs="Times New Roman"/>
          <w:spacing w:val="-1"/>
          <w:kern w:val="2"/>
          <w:sz w:val="24"/>
          <w:szCs w:val="24"/>
          <w:lang w:val="ru-RU"/>
          <w14:ligatures w14:val="standardContextual"/>
        </w:rPr>
        <w:t>er</w:t>
      </w:r>
      <w:proofErr w:type="spellEnd"/>
      <w:r w:rsidRPr="008E6F1C">
        <w:rPr>
          <w:rFonts w:ascii="Times New Roman" w:eastAsia="Calibri" w:hAnsi="Times New Roman" w:cs="Times New Roman"/>
          <w:spacing w:val="-1"/>
          <w:kern w:val="2"/>
          <w:sz w:val="24"/>
          <w:szCs w:val="24"/>
          <w:lang w:val="ru-RU"/>
          <w14:ligatures w14:val="standardContextual"/>
        </w:rPr>
        <w:t xml:space="preserve"> </w:t>
      </w:r>
      <w:r w:rsidRPr="008E6F1C">
        <w:rPr>
          <w:rFonts w:ascii="Times New Roman" w:eastAsia="Calibri" w:hAnsi="Times New Roman" w:cs="Times New Roman"/>
          <w:spacing w:val="-1"/>
          <w:kern w:val="2"/>
          <w:sz w:val="24"/>
          <w:szCs w:val="24"/>
          <w:lang w:val="sr-Latn-RS"/>
          <w14:ligatures w14:val="standardContextual"/>
        </w:rPr>
        <w:t xml:space="preserve">– </w:t>
      </w:r>
      <w:proofErr w:type="spellStart"/>
      <w:r w:rsidRPr="008E6F1C">
        <w:rPr>
          <w:rFonts w:ascii="Times New Roman" w:eastAsia="Calibri" w:hAnsi="Times New Roman" w:cs="Times New Roman"/>
          <w:spacing w:val="-1"/>
          <w:kern w:val="2"/>
          <w:sz w:val="24"/>
          <w:szCs w:val="24"/>
          <w:lang w:val="ru-RU"/>
          <w14:ligatures w14:val="standardContextual"/>
        </w:rPr>
        <w:t>automat</w:t>
      </w:r>
      <w:r w:rsidRPr="008E6F1C">
        <w:rPr>
          <w:rFonts w:ascii="Times New Roman" w:eastAsia="Calibri" w:hAnsi="Times New Roman" w:cs="Times New Roman"/>
          <w:spacing w:val="-1"/>
          <w:kern w:val="2"/>
          <w:sz w:val="24"/>
          <w:szCs w:val="24"/>
          <w:lang w:val="sr-Latn-RS"/>
          <w14:ligatures w14:val="standardContextual"/>
        </w:rPr>
        <w:t>ic</w:t>
      </w:r>
      <w:proofErr w:type="spellEnd"/>
      <w:r w:rsidRPr="008E6F1C">
        <w:rPr>
          <w:rFonts w:ascii="Times New Roman" w:eastAsia="Calibri" w:hAnsi="Times New Roman" w:cs="Times New Roman"/>
          <w:spacing w:val="-1"/>
          <w:kern w:val="2"/>
          <w:sz w:val="24"/>
          <w:szCs w:val="24"/>
          <w:lang w:val="sr-Latn-RS"/>
          <w14:ligatures w14:val="standardContextual"/>
        </w:rPr>
        <w:t xml:space="preserve"> </w:t>
      </w:r>
      <w:proofErr w:type="spellStart"/>
      <w:r w:rsidRPr="008E6F1C">
        <w:rPr>
          <w:rFonts w:ascii="Times New Roman" w:eastAsia="Calibri" w:hAnsi="Times New Roman" w:cs="Times New Roman"/>
          <w:spacing w:val="-1"/>
          <w:kern w:val="2"/>
          <w:sz w:val="24"/>
          <w:szCs w:val="24"/>
          <w:lang w:val="sr-Latn-RS"/>
          <w14:ligatures w14:val="standardContextual"/>
        </w:rPr>
        <w:t>chipboard</w:t>
      </w:r>
      <w:proofErr w:type="spellEnd"/>
      <w:r w:rsidRPr="008E6F1C">
        <w:rPr>
          <w:rFonts w:ascii="Times New Roman" w:eastAsia="Calibri" w:hAnsi="Times New Roman" w:cs="Times New Roman"/>
          <w:spacing w:val="-1"/>
          <w:kern w:val="2"/>
          <w:sz w:val="24"/>
          <w:szCs w:val="24"/>
          <w:lang w:val="sr-Latn-RS"/>
          <w14:ligatures w14:val="standardContextual"/>
        </w:rPr>
        <w:t xml:space="preserve"> </w:t>
      </w:r>
      <w:proofErr w:type="spellStart"/>
      <w:r w:rsidRPr="008E6F1C">
        <w:rPr>
          <w:rFonts w:ascii="Times New Roman" w:eastAsia="Calibri" w:hAnsi="Times New Roman" w:cs="Times New Roman"/>
          <w:spacing w:val="-1"/>
          <w:kern w:val="2"/>
          <w:sz w:val="24"/>
          <w:szCs w:val="24"/>
          <w:lang w:val="sr-Latn-RS"/>
          <w14:ligatures w14:val="standardContextual"/>
        </w:rPr>
        <w:t>drilling</w:t>
      </w:r>
      <w:proofErr w:type="spellEnd"/>
      <w:r w:rsidRPr="008E6F1C">
        <w:rPr>
          <w:rFonts w:ascii="Times New Roman" w:eastAsia="Calibri" w:hAnsi="Times New Roman" w:cs="Times New Roman"/>
          <w:spacing w:val="-1"/>
          <w:kern w:val="2"/>
          <w:sz w:val="24"/>
          <w:szCs w:val="24"/>
          <w:lang w:val="sr-Latn-RS"/>
          <w14:ligatures w14:val="standardContextual"/>
        </w:rPr>
        <w:t xml:space="preserve"> </w:t>
      </w:r>
      <w:proofErr w:type="spellStart"/>
      <w:r w:rsidRPr="008E6F1C">
        <w:rPr>
          <w:rFonts w:ascii="Times New Roman" w:eastAsia="Calibri" w:hAnsi="Times New Roman" w:cs="Times New Roman"/>
          <w:spacing w:val="-1"/>
          <w:kern w:val="2"/>
          <w:sz w:val="24"/>
          <w:szCs w:val="24"/>
          <w:lang w:val="sr-Latn-RS"/>
          <w14:ligatures w14:val="standardContextual"/>
        </w:rPr>
        <w:t>machine</w:t>
      </w:r>
      <w:proofErr w:type="spellEnd"/>
      <w:r w:rsidRPr="008E6F1C">
        <w:rPr>
          <w:rFonts w:ascii="Times New Roman" w:eastAsia="Calibri" w:hAnsi="Times New Roman" w:cs="Times New Roman"/>
          <w:spacing w:val="-1"/>
          <w:kern w:val="2"/>
          <w:sz w:val="24"/>
          <w:szCs w:val="24"/>
          <w:lang w:val="sr-Latn-RS"/>
          <w14:ligatures w14:val="standardContextual"/>
        </w:rPr>
        <w:t xml:space="preserve">, </w:t>
      </w:r>
      <w:r w:rsidRPr="008E6F1C">
        <w:rPr>
          <w:rFonts w:ascii="Times New Roman" w:eastAsia="Calibri" w:hAnsi="Times New Roman" w:cs="Times New Roman"/>
          <w:kern w:val="2"/>
          <w:sz w:val="24"/>
          <w:szCs w:val="24"/>
          <w14:ligatures w14:val="standardContextual"/>
        </w:rPr>
        <w:t>1 pc</w:t>
      </w:r>
    </w:p>
    <w:p w:rsidR="008E6F1C" w:rsidRPr="008E6F1C" w:rsidRDefault="008E6F1C" w:rsidP="008E6F1C">
      <w:pPr>
        <w:numPr>
          <w:ilvl w:val="0"/>
          <w:numId w:val="5"/>
        </w:numPr>
        <w:spacing w:after="0" w:line="240" w:lineRule="auto"/>
        <w:ind w:left="851" w:hanging="425"/>
        <w:jc w:val="both"/>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Pipe cutting machine, 1 pc</w:t>
      </w:r>
    </w:p>
    <w:p w:rsidR="008E6F1C" w:rsidRPr="008E6F1C" w:rsidRDefault="008E6F1C" w:rsidP="008E6F1C">
      <w:pPr>
        <w:numPr>
          <w:ilvl w:val="0"/>
          <w:numId w:val="5"/>
        </w:numPr>
        <w:spacing w:after="0" w:line="240" w:lineRule="auto"/>
        <w:ind w:left="851" w:hanging="425"/>
        <w:jc w:val="both"/>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Pipe bending machine, 1 pc</w:t>
      </w:r>
    </w:p>
    <w:p w:rsidR="008E6F1C" w:rsidRPr="008E6F1C" w:rsidRDefault="008E6F1C" w:rsidP="008E6F1C">
      <w:pPr>
        <w:numPr>
          <w:ilvl w:val="0"/>
          <w:numId w:val="5"/>
        </w:numPr>
        <w:spacing w:after="0" w:line="240" w:lineRule="auto"/>
        <w:ind w:left="851" w:hanging="425"/>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CO</w:t>
      </w:r>
      <w:r w:rsidRPr="008E6F1C">
        <w:rPr>
          <w:rFonts w:ascii="Times New Roman" w:eastAsia="Calibri" w:hAnsi="Times New Roman" w:cs="Times New Roman"/>
          <w:kern w:val="2"/>
          <w:sz w:val="24"/>
          <w:szCs w:val="24"/>
          <w:vertAlign w:val="subscript"/>
          <w14:ligatures w14:val="standardContextual"/>
        </w:rPr>
        <w:t>2</w:t>
      </w:r>
      <w:r w:rsidRPr="008E6F1C">
        <w:rPr>
          <w:rFonts w:ascii="Times New Roman" w:eastAsia="Calibri" w:hAnsi="Times New Roman" w:cs="Times New Roman"/>
          <w:kern w:val="2"/>
          <w:sz w:val="24"/>
          <w:szCs w:val="24"/>
          <w14:ligatures w14:val="standardContextual"/>
        </w:rPr>
        <w:t xml:space="preserve"> welding machine, 1 pc</w:t>
      </w:r>
    </w:p>
    <w:p w:rsidR="008E6F1C" w:rsidRPr="008E6F1C" w:rsidRDefault="008E6F1C" w:rsidP="008E6F1C">
      <w:pPr>
        <w:numPr>
          <w:ilvl w:val="0"/>
          <w:numId w:val="5"/>
        </w:numPr>
        <w:spacing w:after="0" w:line="240" w:lineRule="auto"/>
        <w:ind w:left="851" w:hanging="425"/>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PVC coating chamber, 1 pc</w:t>
      </w:r>
    </w:p>
    <w:p w:rsidR="008E6F1C" w:rsidRPr="008E6F1C" w:rsidRDefault="008E6F1C" w:rsidP="008E6F1C">
      <w:pPr>
        <w:numPr>
          <w:ilvl w:val="0"/>
          <w:numId w:val="5"/>
        </w:numPr>
        <w:spacing w:after="0" w:line="240" w:lineRule="auto"/>
        <w:ind w:left="851" w:hanging="425"/>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Wood bending automated line, 1 pc</w:t>
      </w:r>
    </w:p>
    <w:p w:rsidR="008E6F1C" w:rsidRPr="008E6F1C" w:rsidRDefault="008E6F1C" w:rsidP="008E6F1C">
      <w:pPr>
        <w:numPr>
          <w:ilvl w:val="0"/>
          <w:numId w:val="5"/>
        </w:numPr>
        <w:spacing w:after="0" w:line="240" w:lineRule="auto"/>
        <w:ind w:left="851" w:hanging="425"/>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Wood varnishing chamber, 1 pc</w:t>
      </w:r>
    </w:p>
    <w:p w:rsidR="008E6F1C" w:rsidRPr="008E6F1C" w:rsidRDefault="008E6F1C" w:rsidP="008E6F1C">
      <w:pPr>
        <w:numPr>
          <w:ilvl w:val="0"/>
          <w:numId w:val="5"/>
        </w:numPr>
        <w:spacing w:after="0" w:line="240" w:lineRule="auto"/>
        <w:ind w:left="851" w:hanging="425"/>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Power circular wood grinding machine, 1 pc</w:t>
      </w:r>
    </w:p>
    <w:p w:rsidR="008E6F1C" w:rsidRPr="008E6F1C" w:rsidRDefault="008E6F1C" w:rsidP="008E6F1C">
      <w:pPr>
        <w:numPr>
          <w:ilvl w:val="0"/>
          <w:numId w:val="5"/>
        </w:numPr>
        <w:spacing w:after="240" w:line="240" w:lineRule="auto"/>
        <w:ind w:left="851" w:hanging="425"/>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 xml:space="preserve">Proof: asset register card for the owned equipment or rent/leasing contract or similar for leased equipment </w:t>
      </w:r>
    </w:p>
    <w:p w:rsidR="008E6F1C" w:rsidRPr="008E6F1C" w:rsidRDefault="008E6F1C" w:rsidP="008E6F1C">
      <w:pPr>
        <w:spacing w:after="0" w:line="240" w:lineRule="auto"/>
        <w:ind w:left="450"/>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Documents to prove the required capacity:</w:t>
      </w:r>
    </w:p>
    <w:p w:rsidR="008E6F1C" w:rsidRDefault="008E6F1C" w:rsidP="008E6F1C">
      <w:pPr>
        <w:autoSpaceDE w:val="0"/>
        <w:autoSpaceDN w:val="0"/>
        <w:adjustRightInd w:val="0"/>
        <w:spacing w:after="240" w:line="240" w:lineRule="auto"/>
        <w:ind w:left="450"/>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4"/>
        </w:rPr>
        <w:t xml:space="preserve">A photocopy of inventory list for the year 2023, in which list the Bidder shall highlight equipment for which such evidence is presented. In the event that the Bidder is not the owner of such equipment, the Bidder shall be obligated to provide evidence of legal grounds for the </w:t>
      </w:r>
      <w:proofErr w:type="spellStart"/>
      <w:r w:rsidRPr="008E6F1C">
        <w:rPr>
          <w:rFonts w:ascii="Times New Roman" w:eastAsia="Times New Roman" w:hAnsi="Times New Roman" w:cs="Times New Roman"/>
          <w:sz w:val="24"/>
          <w:szCs w:val="24"/>
        </w:rPr>
        <w:t>utilisation</w:t>
      </w:r>
      <w:proofErr w:type="spellEnd"/>
      <w:r w:rsidRPr="008E6F1C">
        <w:rPr>
          <w:rFonts w:ascii="Times New Roman" w:eastAsia="Times New Roman" w:hAnsi="Times New Roman" w:cs="Times New Roman"/>
          <w:sz w:val="24"/>
          <w:szCs w:val="24"/>
        </w:rPr>
        <w:t xml:space="preserve"> of such equipment (lease, hire, let or engagement contract). For a joint venture, this requirement may be met by all members combined.</w:t>
      </w:r>
    </w:p>
    <w:p w:rsidR="008E6F1C" w:rsidRPr="008E6F1C" w:rsidRDefault="008E6F1C" w:rsidP="008E6F1C">
      <w:pPr>
        <w:spacing w:after="0" w:line="240" w:lineRule="auto"/>
        <w:rPr>
          <w:rFonts w:ascii="Times New Roman" w:eastAsia="Calibri" w:hAnsi="Times New Roman" w:cs="Times New Roman"/>
          <w:kern w:val="2"/>
          <w:sz w:val="24"/>
          <w:szCs w:val="24"/>
          <w14:ligatures w14:val="standardContextual"/>
        </w:rPr>
      </w:pPr>
      <w:r w:rsidRPr="008E6F1C">
        <w:rPr>
          <w:rFonts w:ascii="Times New Roman" w:eastAsia="Calibri" w:hAnsi="Times New Roman" w:cs="Times New Roman"/>
          <w:kern w:val="2"/>
          <w:sz w:val="24"/>
          <w:szCs w:val="24"/>
          <w14:ligatures w14:val="standardContextual"/>
        </w:rPr>
        <w:t>(f)</w:t>
      </w:r>
      <w:r w:rsidRPr="008E6F1C">
        <w:rPr>
          <w:rFonts w:ascii="Times New Roman" w:eastAsia="Calibri" w:hAnsi="Times New Roman" w:cs="Times New Roman"/>
          <w:kern w:val="2"/>
          <w:sz w:val="24"/>
          <w:szCs w:val="24"/>
          <w14:ligatures w14:val="standardContextual"/>
        </w:rPr>
        <w:tab/>
        <w:t>E</w:t>
      </w:r>
      <w:r w:rsidR="007A09A6">
        <w:rPr>
          <w:rFonts w:ascii="Times New Roman" w:eastAsia="Calibri" w:hAnsi="Times New Roman" w:cs="Times New Roman"/>
          <w:kern w:val="2"/>
          <w:sz w:val="24"/>
          <w:szCs w:val="24"/>
          <w14:ligatures w14:val="standardContextual"/>
        </w:rPr>
        <w:t>xamination tests</w:t>
      </w:r>
      <w:r w:rsidRPr="008E6F1C">
        <w:rPr>
          <w:rFonts w:ascii="Times New Roman" w:eastAsia="Calibri" w:hAnsi="Times New Roman" w:cs="Times New Roman"/>
          <w:kern w:val="2"/>
          <w:sz w:val="24"/>
          <w:szCs w:val="24"/>
          <w14:ligatures w14:val="standardContextual"/>
        </w:rPr>
        <w:t>/</w:t>
      </w:r>
      <w:r w:rsidR="007A09A6">
        <w:rPr>
          <w:rFonts w:ascii="Times New Roman" w:eastAsia="Calibri" w:hAnsi="Times New Roman" w:cs="Times New Roman"/>
          <w:kern w:val="2"/>
          <w:sz w:val="24"/>
          <w:szCs w:val="24"/>
          <w14:ligatures w14:val="standardContextual"/>
        </w:rPr>
        <w:t>standards</w:t>
      </w:r>
    </w:p>
    <w:p w:rsidR="008E6F1C" w:rsidRPr="008E6F1C" w:rsidRDefault="008E6F1C" w:rsidP="008E6F1C">
      <w:pPr>
        <w:spacing w:after="0" w:line="240" w:lineRule="auto"/>
        <w:rPr>
          <w:rFonts w:ascii="Calibri" w:eastAsia="Calibri" w:hAnsi="Calibri" w:cs="Times New Roman"/>
          <w:kern w:val="2"/>
          <w14:ligatures w14:val="standardContextual"/>
        </w:rPr>
      </w:pPr>
    </w:p>
    <w:p w:rsidR="008E6F1C" w:rsidRPr="008E6F1C" w:rsidRDefault="008E6F1C" w:rsidP="007A09A6">
      <w:pPr>
        <w:keepNext/>
        <w:keepLines/>
        <w:spacing w:before="80" w:after="40"/>
        <w:ind w:left="450"/>
        <w:jc w:val="both"/>
        <w:outlineLvl w:val="3"/>
        <w:rPr>
          <w:rFonts w:ascii="Times New Roman" w:eastAsia="Calibri" w:hAnsi="Times New Roman" w:cs="Times New Roman"/>
          <w:i/>
          <w:iCs/>
          <w:spacing w:val="-4"/>
          <w:sz w:val="24"/>
          <w:szCs w:val="20"/>
        </w:rPr>
      </w:pPr>
      <w:r w:rsidRPr="008E6F1C">
        <w:rPr>
          <w:rFonts w:ascii="Times New Roman" w:eastAsia="Calibri" w:hAnsi="Times New Roman" w:cs="Times New Roman"/>
          <w:spacing w:val="-4"/>
          <w:sz w:val="24"/>
          <w:szCs w:val="20"/>
        </w:rPr>
        <w:t xml:space="preserve">(f1) The Bidder must be a producer of coated plywood chair pressing/seat tested for the allowed formaldehyde release and must possess TEST CERTIFICATE EN ISO 12460-3:2020 - Determination of formaldehyde release, Part 3: Gas analysis method – with the </w:t>
      </w:r>
      <w:proofErr w:type="spellStart"/>
      <w:r w:rsidRPr="008E6F1C">
        <w:rPr>
          <w:rFonts w:ascii="Times New Roman" w:eastAsia="Calibri" w:hAnsi="Times New Roman" w:cs="Times New Roman"/>
          <w:spacing w:val="-4"/>
          <w:sz w:val="24"/>
          <w:szCs w:val="20"/>
        </w:rPr>
        <w:t>mgHCHO</w:t>
      </w:r>
      <w:proofErr w:type="spellEnd"/>
      <w:proofErr w:type="gramStart"/>
      <w:r w:rsidRPr="008E6F1C">
        <w:rPr>
          <w:rFonts w:ascii="Times New Roman" w:eastAsia="Calibri" w:hAnsi="Times New Roman" w:cs="Times New Roman"/>
          <w:spacing w:val="-4"/>
          <w:sz w:val="24"/>
          <w:szCs w:val="20"/>
        </w:rPr>
        <w:t>/(</w:t>
      </w:r>
      <w:proofErr w:type="gramEnd"/>
      <w:r w:rsidRPr="008E6F1C">
        <w:rPr>
          <w:rFonts w:ascii="Times New Roman" w:eastAsia="Calibri" w:hAnsi="Times New Roman" w:cs="Times New Roman"/>
          <w:spacing w:val="-4"/>
          <w:sz w:val="24"/>
          <w:szCs w:val="20"/>
        </w:rPr>
        <w:t>m2h) parameter under 0.4.</w:t>
      </w:r>
    </w:p>
    <w:p w:rsidR="008E6F1C" w:rsidRPr="008E6F1C" w:rsidRDefault="008E6F1C" w:rsidP="007A09A6">
      <w:pPr>
        <w:spacing w:after="0" w:line="240" w:lineRule="auto"/>
        <w:ind w:left="450" w:hanging="426"/>
        <w:jc w:val="both"/>
        <w:rPr>
          <w:rFonts w:ascii="Times New Roman" w:eastAsia="Calibri" w:hAnsi="Times New Roman" w:cs="Times New Roman"/>
          <w:kern w:val="2"/>
          <w14:ligatures w14:val="standardContextual"/>
        </w:rPr>
      </w:pPr>
    </w:p>
    <w:p w:rsidR="008E6F1C" w:rsidRPr="008E6F1C" w:rsidRDefault="008E6F1C" w:rsidP="007A09A6">
      <w:pPr>
        <w:spacing w:after="0" w:line="240" w:lineRule="auto"/>
        <w:ind w:left="450" w:hanging="11"/>
        <w:contextualSpacing/>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EN ISO 12460-3:2020 standard Test Certificate / Report. If the document is in foreign language, please submit a translation into Serbian certified by a sworn court translator for the source language.</w:t>
      </w:r>
    </w:p>
    <w:p w:rsidR="008E6F1C" w:rsidRPr="008E6F1C" w:rsidRDefault="008E6F1C" w:rsidP="007A09A6">
      <w:pPr>
        <w:spacing w:after="0" w:line="240" w:lineRule="auto"/>
        <w:ind w:left="450" w:hanging="142"/>
        <w:contextualSpacing/>
        <w:jc w:val="both"/>
        <w:rPr>
          <w:rFonts w:ascii="Times New Roman" w:eastAsia="Times New Roman" w:hAnsi="Times New Roman" w:cs="Times New Roman"/>
          <w:sz w:val="24"/>
          <w:szCs w:val="20"/>
        </w:rPr>
      </w:pPr>
    </w:p>
    <w:p w:rsidR="008E6F1C" w:rsidRPr="008E6F1C" w:rsidRDefault="008E6F1C" w:rsidP="007A09A6">
      <w:pPr>
        <w:ind w:left="450"/>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 xml:space="preserve">(f2) The Bidder must possess a valid FSC Chain of Custody certificate, i.e. a guarantee that the wood comes to the end user through a </w:t>
      </w:r>
      <w:proofErr w:type="spellStart"/>
      <w:r w:rsidRPr="008E6F1C">
        <w:rPr>
          <w:rFonts w:ascii="Times New Roman" w:eastAsia="Times New Roman" w:hAnsi="Times New Roman" w:cs="Times New Roman"/>
          <w:sz w:val="24"/>
          <w:szCs w:val="20"/>
        </w:rPr>
        <w:t>higly</w:t>
      </w:r>
      <w:proofErr w:type="spellEnd"/>
      <w:r w:rsidRPr="008E6F1C">
        <w:rPr>
          <w:rFonts w:ascii="Times New Roman" w:eastAsia="Times New Roman" w:hAnsi="Times New Roman" w:cs="Times New Roman"/>
          <w:sz w:val="24"/>
          <w:szCs w:val="20"/>
        </w:rPr>
        <w:t xml:space="preserve"> </w:t>
      </w:r>
      <w:proofErr w:type="spellStart"/>
      <w:r w:rsidRPr="008E6F1C">
        <w:rPr>
          <w:rFonts w:ascii="Times New Roman" w:eastAsia="Times New Roman" w:hAnsi="Times New Roman" w:cs="Times New Roman"/>
          <w:sz w:val="24"/>
          <w:szCs w:val="20"/>
        </w:rPr>
        <w:t>controled</w:t>
      </w:r>
      <w:proofErr w:type="spellEnd"/>
      <w:r w:rsidRPr="008E6F1C">
        <w:rPr>
          <w:rFonts w:ascii="Times New Roman" w:eastAsia="Times New Roman" w:hAnsi="Times New Roman" w:cs="Times New Roman"/>
          <w:sz w:val="24"/>
          <w:szCs w:val="20"/>
        </w:rPr>
        <w:t xml:space="preserve"> supply chain: from certified forests to woodworking and production.</w:t>
      </w:r>
    </w:p>
    <w:p w:rsidR="008E6F1C" w:rsidRPr="008E6F1C" w:rsidRDefault="008E6F1C" w:rsidP="007A09A6">
      <w:pPr>
        <w:spacing w:after="0" w:line="240" w:lineRule="auto"/>
        <w:ind w:left="450" w:hanging="11"/>
        <w:contextualSpacing/>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Copy of the FSC COC Certificate. If the document is in foreign language, please submit a translation into Serbian certified by a sworn court translator for the source language.</w:t>
      </w:r>
    </w:p>
    <w:p w:rsidR="008E6F1C" w:rsidRPr="008E6F1C" w:rsidRDefault="008E6F1C" w:rsidP="007A09A6">
      <w:pPr>
        <w:spacing w:after="0" w:line="240" w:lineRule="auto"/>
        <w:ind w:left="450" w:hanging="142"/>
        <w:contextualSpacing/>
        <w:jc w:val="both"/>
        <w:rPr>
          <w:rFonts w:ascii="Times New Roman" w:eastAsia="Times New Roman" w:hAnsi="Times New Roman" w:cs="Times New Roman"/>
          <w:sz w:val="24"/>
          <w:szCs w:val="20"/>
        </w:rPr>
      </w:pPr>
    </w:p>
    <w:p w:rsidR="008E6F1C" w:rsidRPr="008E6F1C" w:rsidRDefault="008E6F1C" w:rsidP="007A09A6">
      <w:pPr>
        <w:spacing w:after="0" w:line="240" w:lineRule="auto"/>
        <w:ind w:left="450"/>
        <w:jc w:val="both"/>
        <w:rPr>
          <w:rFonts w:ascii="Times New Roman" w:eastAsia="Calibri" w:hAnsi="Times New Roman" w:cs="Times New Roman"/>
          <w:bCs/>
          <w:kern w:val="2"/>
          <w14:ligatures w14:val="standardContextual"/>
        </w:rPr>
      </w:pPr>
      <w:r w:rsidRPr="008E6F1C">
        <w:rPr>
          <w:rFonts w:ascii="Times New Roman" w:eastAsia="Calibri" w:hAnsi="Times New Roman" w:cs="Times New Roman"/>
          <w:bCs/>
          <w:kern w:val="2"/>
          <w14:ligatures w14:val="standardContextual"/>
        </w:rPr>
        <w:t xml:space="preserve">(f3) The Bidder must possess the following valid ISO certificates: ISO 9001:2015, </w:t>
      </w:r>
      <w:proofErr w:type="gramStart"/>
      <w:r w:rsidRPr="008E6F1C">
        <w:rPr>
          <w:rFonts w:ascii="Times New Roman" w:eastAsia="Calibri" w:hAnsi="Times New Roman" w:cs="Times New Roman"/>
          <w:bCs/>
          <w:kern w:val="2"/>
          <w14:ligatures w14:val="standardContextual"/>
        </w:rPr>
        <w:t>ISO  45001:2018</w:t>
      </w:r>
      <w:proofErr w:type="gramEnd"/>
      <w:r w:rsidRPr="008E6F1C">
        <w:rPr>
          <w:rFonts w:ascii="Times New Roman" w:eastAsia="Calibri" w:hAnsi="Times New Roman" w:cs="Times New Roman"/>
          <w:bCs/>
          <w:kern w:val="2"/>
          <w14:ligatures w14:val="standardContextual"/>
        </w:rPr>
        <w:t>, and ISO 14001:2015</w:t>
      </w:r>
    </w:p>
    <w:p w:rsidR="008E6F1C" w:rsidRPr="008E6F1C" w:rsidRDefault="008E6F1C" w:rsidP="008E6F1C">
      <w:pPr>
        <w:spacing w:after="0" w:line="240" w:lineRule="auto"/>
        <w:ind w:left="851" w:hanging="142"/>
        <w:jc w:val="both"/>
        <w:rPr>
          <w:rFonts w:ascii="Times New Roman" w:eastAsia="Calibri" w:hAnsi="Times New Roman" w:cs="Times New Roman"/>
          <w:kern w:val="2"/>
          <w14:ligatures w14:val="standardContextual"/>
        </w:rPr>
      </w:pPr>
    </w:p>
    <w:p w:rsidR="008E6F1C" w:rsidRDefault="008E6F1C" w:rsidP="007A09A6">
      <w:pPr>
        <w:autoSpaceDE w:val="0"/>
        <w:autoSpaceDN w:val="0"/>
        <w:adjustRightInd w:val="0"/>
        <w:spacing w:after="240" w:line="240" w:lineRule="auto"/>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lastRenderedPageBreak/>
        <w:t>To prove (f1</w:t>
      </w:r>
      <w:proofErr w:type="gramStart"/>
      <w:r w:rsidRPr="008E6F1C">
        <w:rPr>
          <w:rFonts w:ascii="Times New Roman" w:eastAsia="Times New Roman" w:hAnsi="Times New Roman" w:cs="Times New Roman"/>
          <w:sz w:val="24"/>
          <w:szCs w:val="20"/>
        </w:rPr>
        <w:t>)-</w:t>
      </w:r>
      <w:proofErr w:type="gramEnd"/>
      <w:r w:rsidRPr="008E6F1C">
        <w:rPr>
          <w:rFonts w:ascii="Times New Roman" w:eastAsia="Times New Roman" w:hAnsi="Times New Roman" w:cs="Times New Roman"/>
          <w:sz w:val="24"/>
          <w:szCs w:val="20"/>
        </w:rPr>
        <w:t xml:space="preserve"> (f3), the Bidder must submit copies of valid certificates</w:t>
      </w:r>
      <w:r w:rsidR="007A09A6">
        <w:rPr>
          <w:rFonts w:ascii="Times New Roman" w:eastAsia="Times New Roman" w:hAnsi="Times New Roman" w:cs="Times New Roman"/>
          <w:sz w:val="24"/>
          <w:szCs w:val="20"/>
        </w:rPr>
        <w:t xml:space="preserve"> in their Bid. For a joint </w:t>
      </w:r>
      <w:r w:rsidRPr="008E6F1C">
        <w:rPr>
          <w:rFonts w:ascii="Times New Roman" w:eastAsia="Times New Roman" w:hAnsi="Times New Roman" w:cs="Times New Roman"/>
          <w:sz w:val="24"/>
          <w:szCs w:val="20"/>
        </w:rPr>
        <w:t>venture, this requirement may be met by all members combined.</w:t>
      </w:r>
      <w:r w:rsidR="00C74ECF" w:rsidRPr="00C74ECF" w:rsidDel="00AF29BF">
        <w:rPr>
          <w:rFonts w:ascii="Times New Roman" w:eastAsia="Times New Roman" w:hAnsi="Times New Roman" w:cs="Times New Roman"/>
          <w:sz w:val="24"/>
          <w:szCs w:val="20"/>
        </w:rPr>
        <w:t xml:space="preserve"> </w:t>
      </w:r>
    </w:p>
    <w:p w:rsidR="008E6F1C" w:rsidRPr="008E6F1C" w:rsidRDefault="008E6F1C" w:rsidP="007A09A6">
      <w:pPr>
        <w:spacing w:after="120" w:line="240" w:lineRule="auto"/>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(g)</w:t>
      </w:r>
      <w:r w:rsidRPr="008E6F1C">
        <w:rPr>
          <w:rFonts w:ascii="Times New Roman" w:eastAsia="Times New Roman" w:hAnsi="Times New Roman" w:cs="Times New Roman"/>
          <w:sz w:val="24"/>
          <w:szCs w:val="20"/>
        </w:rPr>
        <w:tab/>
        <w:t>S</w:t>
      </w:r>
      <w:r w:rsidR="007A09A6">
        <w:rPr>
          <w:rFonts w:ascii="Times New Roman" w:eastAsia="Times New Roman" w:hAnsi="Times New Roman" w:cs="Times New Roman"/>
          <w:sz w:val="24"/>
          <w:szCs w:val="20"/>
        </w:rPr>
        <w:t>taff capacities</w:t>
      </w:r>
    </w:p>
    <w:p w:rsidR="008E6F1C" w:rsidRPr="008E6F1C" w:rsidRDefault="008E6F1C" w:rsidP="008E6F1C">
      <w:pPr>
        <w:spacing w:after="120" w:line="240" w:lineRule="auto"/>
        <w:ind w:left="720"/>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The Bidder shall be the employer of the following either regular salaried or hired staff:</w:t>
      </w:r>
    </w:p>
    <w:p w:rsidR="008E6F1C" w:rsidRPr="008E6F1C" w:rsidRDefault="008E6F1C" w:rsidP="008E6F1C">
      <w:pPr>
        <w:spacing w:after="120" w:line="240" w:lineRule="auto"/>
        <w:ind w:firstLine="720"/>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(g1) Furniture assembler – 4 executives</w:t>
      </w:r>
    </w:p>
    <w:p w:rsidR="008E6F1C" w:rsidRPr="008E6F1C" w:rsidRDefault="008E6F1C" w:rsidP="008E6F1C">
      <w:pPr>
        <w:spacing w:after="120" w:line="240" w:lineRule="auto"/>
        <w:ind w:firstLine="720"/>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(g2) Production workers – 15 executives</w:t>
      </w:r>
    </w:p>
    <w:p w:rsidR="008E6F1C" w:rsidRPr="008E6F1C" w:rsidRDefault="008E6F1C" w:rsidP="008E6F1C">
      <w:pPr>
        <w:spacing w:after="240" w:line="240" w:lineRule="auto"/>
        <w:jc w:val="both"/>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To prove (d1)- (d2), the Bidder must submit copies of employment contracts or secondary employment agreements or fixed-term, project- or task-based contracts, stating clearly that the said persons are employed with or hired by the Bidder. For a joint venture, this requirement may be met by all members combined.</w:t>
      </w:r>
    </w:p>
    <w:p w:rsidR="008E6F1C" w:rsidRPr="008E6F1C" w:rsidRDefault="008E6F1C" w:rsidP="007A09A6">
      <w:pPr>
        <w:spacing w:after="120" w:line="240" w:lineRule="auto"/>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(h)</w:t>
      </w:r>
      <w:r w:rsidRPr="008E6F1C">
        <w:rPr>
          <w:rFonts w:ascii="Times New Roman" w:eastAsia="Times New Roman" w:hAnsi="Times New Roman" w:cs="Times New Roman"/>
          <w:sz w:val="24"/>
          <w:szCs w:val="20"/>
        </w:rPr>
        <w:tab/>
        <w:t>V</w:t>
      </w:r>
      <w:r w:rsidR="007A09A6">
        <w:rPr>
          <w:rFonts w:ascii="Times New Roman" w:eastAsia="Times New Roman" w:hAnsi="Times New Roman" w:cs="Times New Roman"/>
          <w:sz w:val="24"/>
          <w:szCs w:val="20"/>
        </w:rPr>
        <w:t>ehicles</w:t>
      </w:r>
      <w:r w:rsidRPr="008E6F1C">
        <w:rPr>
          <w:rFonts w:ascii="Times New Roman" w:eastAsia="Times New Roman" w:hAnsi="Times New Roman" w:cs="Times New Roman"/>
          <w:sz w:val="24"/>
          <w:szCs w:val="20"/>
        </w:rPr>
        <w:t>:</w:t>
      </w:r>
    </w:p>
    <w:p w:rsidR="008E6F1C" w:rsidRPr="008E6F1C" w:rsidRDefault="008E6F1C" w:rsidP="008E6F1C">
      <w:pPr>
        <w:numPr>
          <w:ilvl w:val="0"/>
          <w:numId w:val="6"/>
        </w:numPr>
        <w:spacing w:after="0" w:line="240" w:lineRule="auto"/>
        <w:contextualSpacing/>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(h1) 3 cargo vehicles up to 3.5 t</w:t>
      </w:r>
    </w:p>
    <w:p w:rsidR="008E6F1C" w:rsidRPr="008E6F1C" w:rsidRDefault="008E6F1C" w:rsidP="007A09A6">
      <w:pPr>
        <w:numPr>
          <w:ilvl w:val="0"/>
          <w:numId w:val="6"/>
        </w:numPr>
        <w:spacing w:after="120" w:line="240" w:lineRule="auto"/>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(h2) 1 cargo vehicle over 5 t</w:t>
      </w:r>
    </w:p>
    <w:p w:rsidR="008E6F1C" w:rsidRPr="008E6F1C" w:rsidRDefault="008E6F1C" w:rsidP="008E6F1C">
      <w:pPr>
        <w:spacing w:after="0" w:line="240" w:lineRule="auto"/>
        <w:rPr>
          <w:rFonts w:ascii="Times New Roman" w:eastAsia="Times New Roman" w:hAnsi="Times New Roman" w:cs="Times New Roman"/>
          <w:sz w:val="24"/>
          <w:szCs w:val="20"/>
        </w:rPr>
      </w:pPr>
      <w:r w:rsidRPr="008E6F1C">
        <w:rPr>
          <w:rFonts w:ascii="Times New Roman" w:eastAsia="Times New Roman" w:hAnsi="Times New Roman" w:cs="Times New Roman"/>
          <w:sz w:val="24"/>
          <w:szCs w:val="20"/>
        </w:rPr>
        <w:t>To prove (h1</w:t>
      </w:r>
      <w:proofErr w:type="gramStart"/>
      <w:r w:rsidRPr="008E6F1C">
        <w:rPr>
          <w:rFonts w:ascii="Times New Roman" w:eastAsia="Times New Roman" w:hAnsi="Times New Roman" w:cs="Times New Roman"/>
          <w:sz w:val="24"/>
          <w:szCs w:val="20"/>
        </w:rPr>
        <w:t>)-</w:t>
      </w:r>
      <w:proofErr w:type="gramEnd"/>
      <w:r w:rsidRPr="008E6F1C">
        <w:rPr>
          <w:rFonts w:ascii="Times New Roman" w:eastAsia="Times New Roman" w:hAnsi="Times New Roman" w:cs="Times New Roman"/>
          <w:sz w:val="24"/>
          <w:szCs w:val="20"/>
        </w:rPr>
        <w:t xml:space="preserve"> (h2), the Bidder must submit a photocopy of the valid vehicle registration certificate in the name of the Bidder. In the event that the Bidder is not the owner of the vehicle, in addition to such a photocopy of the valid vehicle registration certificate, it shall also be necessary to provide evidence of legal grounds for the </w:t>
      </w:r>
      <w:proofErr w:type="spellStart"/>
      <w:r w:rsidRPr="008E6F1C">
        <w:rPr>
          <w:rFonts w:ascii="Times New Roman" w:eastAsia="Times New Roman" w:hAnsi="Times New Roman" w:cs="Times New Roman"/>
          <w:sz w:val="24"/>
          <w:szCs w:val="20"/>
        </w:rPr>
        <w:t>utilisation</w:t>
      </w:r>
      <w:proofErr w:type="spellEnd"/>
      <w:r w:rsidRPr="008E6F1C">
        <w:rPr>
          <w:rFonts w:ascii="Times New Roman" w:eastAsia="Times New Roman" w:hAnsi="Times New Roman" w:cs="Times New Roman"/>
          <w:sz w:val="24"/>
          <w:szCs w:val="20"/>
        </w:rPr>
        <w:t xml:space="preserve"> of such a vehicle (lease, hire, let or engagement contract), in case that the vehicle is </w:t>
      </w:r>
      <w:proofErr w:type="spellStart"/>
      <w:r w:rsidRPr="008E6F1C">
        <w:rPr>
          <w:rFonts w:ascii="Times New Roman" w:eastAsia="Times New Roman" w:hAnsi="Times New Roman" w:cs="Times New Roman"/>
          <w:sz w:val="24"/>
          <w:szCs w:val="20"/>
        </w:rPr>
        <w:t>utilised</w:t>
      </w:r>
      <w:proofErr w:type="spellEnd"/>
      <w:r w:rsidRPr="008E6F1C">
        <w:rPr>
          <w:rFonts w:ascii="Times New Roman" w:eastAsia="Times New Roman" w:hAnsi="Times New Roman" w:cs="Times New Roman"/>
          <w:sz w:val="24"/>
          <w:szCs w:val="20"/>
        </w:rPr>
        <w:t xml:space="preserve"> on the basis of a business and technical cooperation agreement. For a joint venture, this requirement may be met by all members combined.</w:t>
      </w:r>
    </w:p>
    <w:p w:rsidR="008E6F1C" w:rsidRPr="008E6F1C" w:rsidRDefault="008E6F1C" w:rsidP="008E6F1C">
      <w:pPr>
        <w:spacing w:after="0" w:line="240" w:lineRule="auto"/>
        <w:rPr>
          <w:rFonts w:ascii="Times New Roman" w:eastAsia="Times New Roman" w:hAnsi="Times New Roman" w:cs="Times New Roman"/>
          <w:sz w:val="24"/>
          <w:szCs w:val="20"/>
          <w:lang w:val="ru-RU"/>
        </w:rPr>
      </w:pPr>
    </w:p>
    <w:p w:rsidR="00C74ECF" w:rsidRPr="00C74ECF" w:rsidRDefault="00C74ECF" w:rsidP="00C74ECF">
      <w:pPr>
        <w:autoSpaceDE w:val="0"/>
        <w:autoSpaceDN w:val="0"/>
        <w:adjustRightInd w:val="0"/>
        <w:spacing w:after="240" w:line="240" w:lineRule="auto"/>
        <w:jc w:val="both"/>
        <w:rPr>
          <w:rFonts w:ascii="Times New Roman" w:eastAsia="Times New Roman" w:hAnsi="Times New Roman" w:cs="Times New Roman"/>
          <w:b/>
          <w:sz w:val="24"/>
          <w:szCs w:val="20"/>
        </w:rPr>
      </w:pPr>
      <w:r w:rsidRPr="00C74ECF">
        <w:rPr>
          <w:rFonts w:ascii="Times New Roman" w:eastAsia="Times New Roman" w:hAnsi="Times New Roman" w:cs="Times New Roman"/>
          <w:b/>
          <w:sz w:val="24"/>
          <w:szCs w:val="20"/>
        </w:rPr>
        <w:t>At the time of Contract Award, the Bidder (including each subcontractor proposed by the Bidder) shall not be subject to disqualification by the Bank for non-compliance with SEA/ SH obligations.</w:t>
      </w:r>
    </w:p>
    <w:p w:rsidR="00C74ECF" w:rsidRPr="00C74ECF" w:rsidRDefault="00C74ECF" w:rsidP="00C74ECF">
      <w:pPr>
        <w:suppressAutoHyphens/>
        <w:spacing w:after="0" w:line="240" w:lineRule="auto"/>
        <w:jc w:val="both"/>
        <w:rPr>
          <w:rFonts w:ascii="Times New Roman" w:eastAsia="Times New Roman" w:hAnsi="Times New Roman" w:cs="Times New Roman"/>
          <w:i/>
          <w:spacing w:val="-2"/>
          <w:sz w:val="24"/>
          <w:szCs w:val="24"/>
        </w:rPr>
      </w:pPr>
      <w:r w:rsidRPr="00C74ECF">
        <w:rPr>
          <w:rFonts w:ascii="Times New Roman" w:eastAsia="Times New Roman" w:hAnsi="Times New Roman" w:cs="Times New Roman"/>
          <w:spacing w:val="-2"/>
          <w:sz w:val="24"/>
          <w:szCs w:val="24"/>
        </w:rPr>
        <w:t xml:space="preserve">3. </w:t>
      </w:r>
      <w:r w:rsidRPr="00C74ECF">
        <w:rPr>
          <w:rFonts w:ascii="Times New Roman" w:eastAsia="Times New Roman" w:hAnsi="Times New Roman" w:cs="Times New Roman"/>
          <w:spacing w:val="-2"/>
          <w:sz w:val="24"/>
          <w:szCs w:val="24"/>
        </w:rPr>
        <w:tab/>
        <w:t xml:space="preserve">Bidding will be conducted through the National Competitive Bidding procedures as specified in the World Bank’s </w:t>
      </w:r>
      <w:hyperlink r:id="rId5" w:history="1">
        <w:r w:rsidRPr="00C74ECF">
          <w:rPr>
            <w:rFonts w:ascii="Times New Roman" w:eastAsia="Times New Roman" w:hAnsi="Times New Roman" w:cs="Times New Roman"/>
            <w:i/>
            <w:spacing w:val="-2"/>
            <w:sz w:val="24"/>
            <w:szCs w:val="24"/>
            <w:u w:val="single"/>
          </w:rPr>
          <w:t>Guidelines: Procurement of Goods, Works and Non-Consulting Services under IBRD Loans and IDA Credits &amp; Grants by World Bank Borrowers</w:t>
        </w:r>
        <w:r w:rsidRPr="00C74ECF">
          <w:rPr>
            <w:rFonts w:ascii="Times New Roman" w:eastAsia="Times New Roman" w:hAnsi="Times New Roman" w:cs="Times New Roman"/>
            <w:sz w:val="24"/>
            <w:szCs w:val="24"/>
          </w:rPr>
          <w:t xml:space="preserve"> </w:t>
        </w:r>
      </w:hyperlink>
      <w:r w:rsidRPr="00C74ECF">
        <w:rPr>
          <w:rFonts w:ascii="Times New Roman" w:eastAsia="Times New Roman" w:hAnsi="Times New Roman" w:cs="Times New Roman"/>
          <w:spacing w:val="-2"/>
          <w:sz w:val="24"/>
          <w:szCs w:val="24"/>
        </w:rPr>
        <w:t xml:space="preserve"> </w:t>
      </w:r>
      <w:r w:rsidRPr="00C74ECF">
        <w:rPr>
          <w:rFonts w:ascii="Times New Roman" w:eastAsia="Times New Roman" w:hAnsi="Times New Roman" w:cs="Times New Roman"/>
          <w:i/>
          <w:spacing w:val="-2"/>
          <w:sz w:val="24"/>
          <w:szCs w:val="24"/>
        </w:rPr>
        <w:t>dated</w:t>
      </w: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r w:rsidRPr="00C74ECF">
        <w:rPr>
          <w:rFonts w:ascii="Times New Roman" w:eastAsia="Times New Roman" w:hAnsi="Times New Roman" w:cs="Times New Roman"/>
          <w:i/>
          <w:spacing w:val="-2"/>
          <w:sz w:val="24"/>
          <w:szCs w:val="24"/>
        </w:rPr>
        <w:t>January 2011 (revised July 2014)</w:t>
      </w:r>
      <w:r w:rsidRPr="00C74ECF">
        <w:rPr>
          <w:rFonts w:ascii="Times New Roman" w:eastAsia="Times New Roman" w:hAnsi="Times New Roman" w:cs="Times New Roman"/>
          <w:spacing w:val="-2"/>
          <w:sz w:val="24"/>
          <w:szCs w:val="24"/>
        </w:rPr>
        <w:t xml:space="preserve"> (“Procurement Guidelines”), and is open to all eligible bidders as defined in the Procurement Guidelines. In addition, please refer to paragraphs 1.6 and 1.7 setting forth the World Bank’s policy on conflict of interest. </w:t>
      </w:r>
    </w:p>
    <w:p w:rsidR="00C74ECF" w:rsidRPr="00C74ECF" w:rsidRDefault="00C74ECF" w:rsidP="00C74ECF">
      <w:pPr>
        <w:suppressAutoHyphens/>
        <w:spacing w:after="0" w:line="240" w:lineRule="auto"/>
        <w:rPr>
          <w:rFonts w:ascii="Times New Roman" w:eastAsia="Times New Roman" w:hAnsi="Times New Roman" w:cs="Times New Roman"/>
          <w:spacing w:val="-2"/>
          <w:sz w:val="24"/>
          <w:szCs w:val="24"/>
        </w:rPr>
      </w:pP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r w:rsidRPr="00C74ECF">
        <w:rPr>
          <w:rFonts w:ascii="Times New Roman" w:eastAsia="Times New Roman" w:hAnsi="Times New Roman" w:cs="Times New Roman"/>
          <w:spacing w:val="-2"/>
          <w:sz w:val="24"/>
          <w:szCs w:val="24"/>
        </w:rPr>
        <w:t xml:space="preserve">4. </w:t>
      </w:r>
      <w:r w:rsidRPr="00C74ECF">
        <w:rPr>
          <w:rFonts w:ascii="Times New Roman" w:eastAsia="Times New Roman" w:hAnsi="Times New Roman" w:cs="Times New Roman"/>
          <w:spacing w:val="-2"/>
          <w:sz w:val="24"/>
          <w:szCs w:val="24"/>
        </w:rPr>
        <w:tab/>
        <w:t xml:space="preserve">Interested eligible bidders may obtain further information from Central Fiduciary </w:t>
      </w:r>
      <w:proofErr w:type="gramStart"/>
      <w:r w:rsidRPr="00C74ECF">
        <w:rPr>
          <w:rFonts w:ascii="Times New Roman" w:eastAsia="Times New Roman" w:hAnsi="Times New Roman" w:cs="Times New Roman"/>
          <w:spacing w:val="-2"/>
          <w:sz w:val="24"/>
          <w:szCs w:val="24"/>
        </w:rPr>
        <w:t>Unit  (</w:t>
      </w:r>
      <w:proofErr w:type="gramEnd"/>
      <w:r w:rsidRPr="00C74ECF">
        <w:rPr>
          <w:rFonts w:ascii="Times New Roman" w:eastAsia="Times New Roman" w:hAnsi="Times New Roman" w:cs="Times New Roman"/>
          <w:spacing w:val="-2"/>
          <w:sz w:val="24"/>
          <w:szCs w:val="24"/>
        </w:rPr>
        <w:t xml:space="preserve">CFU), Ljiljana Krejovic, </w:t>
      </w:r>
      <w:hyperlink r:id="rId6" w:history="1">
        <w:r w:rsidRPr="00C74ECF">
          <w:rPr>
            <w:rFonts w:ascii="Times New Roman" w:eastAsia="Times New Roman" w:hAnsi="Times New Roman" w:cs="Times New Roman"/>
            <w:spacing w:val="-2"/>
            <w:sz w:val="24"/>
            <w:szCs w:val="24"/>
            <w:u w:val="single"/>
          </w:rPr>
          <w:t>ljiljana.krejovic@mfin.gov.rs</w:t>
        </w:r>
      </w:hyperlink>
      <w:r w:rsidRPr="00C74ECF">
        <w:rPr>
          <w:rFonts w:ascii="Times New Roman" w:eastAsia="Times New Roman" w:hAnsi="Times New Roman" w:cs="Times New Roman"/>
          <w:spacing w:val="-2"/>
          <w:sz w:val="24"/>
          <w:szCs w:val="24"/>
        </w:rPr>
        <w:t xml:space="preserve"> and Ljiljana </w:t>
      </w:r>
      <w:proofErr w:type="spellStart"/>
      <w:r w:rsidRPr="00C74ECF">
        <w:rPr>
          <w:rFonts w:ascii="Times New Roman" w:eastAsia="Times New Roman" w:hAnsi="Times New Roman" w:cs="Times New Roman"/>
          <w:spacing w:val="-2"/>
          <w:sz w:val="24"/>
          <w:szCs w:val="24"/>
        </w:rPr>
        <w:t>Dzuver</w:t>
      </w:r>
      <w:proofErr w:type="spellEnd"/>
      <w:r w:rsidRPr="00C74ECF">
        <w:rPr>
          <w:rFonts w:ascii="Times New Roman" w:eastAsia="Times New Roman" w:hAnsi="Times New Roman" w:cs="Times New Roman"/>
          <w:spacing w:val="-2"/>
          <w:sz w:val="24"/>
          <w:szCs w:val="24"/>
        </w:rPr>
        <w:t xml:space="preserve"> </w:t>
      </w:r>
      <w:hyperlink r:id="rId7" w:history="1">
        <w:r w:rsidRPr="00C74ECF">
          <w:rPr>
            <w:rFonts w:ascii="Times New Roman" w:eastAsia="Times New Roman" w:hAnsi="Times New Roman" w:cs="Times New Roman"/>
            <w:spacing w:val="-2"/>
            <w:sz w:val="24"/>
            <w:szCs w:val="24"/>
            <w:u w:val="single"/>
          </w:rPr>
          <w:t>ljiljana.dzuver@mfin.gov.rs</w:t>
        </w:r>
      </w:hyperlink>
      <w:r w:rsidRPr="00C74ECF">
        <w:rPr>
          <w:rFonts w:ascii="Times New Roman" w:eastAsia="Times New Roman" w:hAnsi="Times New Roman" w:cs="Times New Roman"/>
          <w:spacing w:val="-2"/>
          <w:sz w:val="24"/>
          <w:szCs w:val="24"/>
        </w:rPr>
        <w:t xml:space="preserve"> and inspect the bidding documents during office hours 09:00 to 15:00 hours at the address given below.</w:t>
      </w: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r w:rsidRPr="00C74ECF">
        <w:rPr>
          <w:rFonts w:ascii="Times New Roman" w:eastAsia="Times New Roman" w:hAnsi="Times New Roman" w:cs="Times New Roman"/>
          <w:spacing w:val="-2"/>
          <w:sz w:val="24"/>
          <w:szCs w:val="24"/>
        </w:rPr>
        <w:t xml:space="preserve">5. </w:t>
      </w:r>
      <w:r w:rsidRPr="00C74ECF">
        <w:rPr>
          <w:rFonts w:ascii="Times New Roman" w:eastAsia="Times New Roman" w:hAnsi="Times New Roman" w:cs="Times New Roman"/>
          <w:spacing w:val="-2"/>
          <w:sz w:val="24"/>
          <w:szCs w:val="24"/>
        </w:rPr>
        <w:tab/>
        <w:t xml:space="preserve">A complete set of bidding documents in English language may be purchased by interested eligible bidders upon the submission of a written application to the address below and upon payment of a nonrefundable fee of RSD 5,000.00. The method of payment will be to the Government Treasury Account no.: </w:t>
      </w: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r w:rsidRPr="00C74ECF">
        <w:rPr>
          <w:rFonts w:ascii="Times New Roman" w:eastAsia="Times New Roman" w:hAnsi="Times New Roman" w:cs="Times New Roman"/>
          <w:spacing w:val="-2"/>
          <w:sz w:val="24"/>
          <w:szCs w:val="24"/>
        </w:rPr>
        <w:lastRenderedPageBreak/>
        <w:t>840-745128843-36- Other budget revenues of the Republic, with reference to the model approval number 97 41601, payment code 253 with obligatory Purpose of payment: SER-ECEC-8693YF-NCB-G-24-1</w:t>
      </w:r>
      <w:r w:rsidR="008E6F1C">
        <w:rPr>
          <w:rFonts w:ascii="Times New Roman" w:eastAsia="Times New Roman" w:hAnsi="Times New Roman" w:cs="Times New Roman"/>
          <w:spacing w:val="-2"/>
          <w:sz w:val="24"/>
          <w:szCs w:val="24"/>
        </w:rPr>
        <w:t>22</w:t>
      </w:r>
      <w:r w:rsidRPr="00C74ECF">
        <w:rPr>
          <w:rFonts w:ascii="Times New Roman" w:eastAsia="Times New Roman" w:hAnsi="Times New Roman" w:cs="Times New Roman"/>
          <w:spacing w:val="-2"/>
          <w:sz w:val="24"/>
          <w:szCs w:val="24"/>
        </w:rPr>
        <w:t xml:space="preserve">. </w:t>
      </w: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p>
    <w:p w:rsidR="00C74ECF" w:rsidRPr="00C74ECF" w:rsidRDefault="00C74ECF" w:rsidP="00C74ECF">
      <w:pPr>
        <w:suppressAutoHyphens/>
        <w:spacing w:after="0" w:line="240" w:lineRule="auto"/>
        <w:jc w:val="both"/>
        <w:rPr>
          <w:rFonts w:ascii="Times New Roman" w:eastAsia="Times New Roman" w:hAnsi="Times New Roman" w:cs="Times New Roman"/>
          <w:b/>
          <w:spacing w:val="-2"/>
          <w:sz w:val="24"/>
          <w:szCs w:val="24"/>
        </w:rPr>
      </w:pPr>
      <w:r w:rsidRPr="00C74ECF">
        <w:rPr>
          <w:rFonts w:ascii="Times New Roman" w:eastAsia="Times New Roman" w:hAnsi="Times New Roman" w:cs="Times New Roman"/>
          <w:b/>
          <w:spacing w:val="-2"/>
          <w:sz w:val="24"/>
          <w:szCs w:val="24"/>
        </w:rPr>
        <w:t>The document will be sent by e-mail.</w:t>
      </w:r>
    </w:p>
    <w:p w:rsidR="00C74ECF" w:rsidRPr="00C74ECF" w:rsidRDefault="00C74ECF" w:rsidP="00C74ECF">
      <w:pPr>
        <w:suppressAutoHyphens/>
        <w:spacing w:after="0" w:line="240" w:lineRule="auto"/>
        <w:jc w:val="both"/>
        <w:rPr>
          <w:rFonts w:ascii="Times New Roman" w:eastAsia="Times New Roman" w:hAnsi="Times New Roman" w:cs="Times New Roman"/>
          <w:spacing w:val="-2"/>
          <w:sz w:val="24"/>
          <w:szCs w:val="24"/>
        </w:rPr>
      </w:pPr>
    </w:p>
    <w:p w:rsidR="00C74ECF" w:rsidRPr="00C74ECF" w:rsidRDefault="00C74ECF" w:rsidP="00C74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jc w:val="both"/>
        <w:rPr>
          <w:rFonts w:ascii="Times New Roman" w:eastAsia="Times New Roman" w:hAnsi="Times New Roman" w:cs="Times New Roman"/>
          <w:spacing w:val="-2"/>
          <w:sz w:val="24"/>
          <w:szCs w:val="24"/>
        </w:rPr>
      </w:pPr>
      <w:r w:rsidRPr="00C74ECF">
        <w:rPr>
          <w:rFonts w:ascii="Times New Roman" w:eastAsia="Times New Roman" w:hAnsi="Times New Roman" w:cs="Times New Roman"/>
          <w:spacing w:val="-2"/>
          <w:sz w:val="24"/>
          <w:szCs w:val="24"/>
        </w:rPr>
        <w:t xml:space="preserve">6. </w:t>
      </w:r>
      <w:r w:rsidRPr="00C74ECF">
        <w:rPr>
          <w:rFonts w:ascii="Times New Roman" w:eastAsia="Times New Roman" w:hAnsi="Times New Roman" w:cs="Times New Roman"/>
          <w:spacing w:val="-2"/>
          <w:sz w:val="24"/>
          <w:szCs w:val="24"/>
        </w:rPr>
        <w:tab/>
        <w:t xml:space="preserve">Bids must be delivered by email to the electronic mail address below on or before </w:t>
      </w:r>
      <w:r w:rsidR="008E6F1C" w:rsidRPr="0020081D">
        <w:rPr>
          <w:rFonts w:ascii="Times New Roman" w:eastAsia="Times New Roman" w:hAnsi="Times New Roman" w:cs="Times New Roman"/>
          <w:b/>
          <w:spacing w:val="-2"/>
          <w:sz w:val="24"/>
          <w:szCs w:val="20"/>
        </w:rPr>
        <w:t xml:space="preserve">October </w:t>
      </w:r>
      <w:r w:rsidR="0020081D" w:rsidRPr="0020081D">
        <w:rPr>
          <w:rFonts w:ascii="Times New Roman" w:eastAsia="Times New Roman" w:hAnsi="Times New Roman" w:cs="Times New Roman"/>
          <w:b/>
          <w:spacing w:val="-2"/>
          <w:sz w:val="24"/>
          <w:szCs w:val="20"/>
        </w:rPr>
        <w:t>22</w:t>
      </w:r>
      <w:r w:rsidRPr="0020081D">
        <w:rPr>
          <w:rFonts w:ascii="Times New Roman" w:eastAsia="Times New Roman" w:hAnsi="Times New Roman" w:cs="Times New Roman"/>
          <w:b/>
          <w:spacing w:val="-2"/>
          <w:sz w:val="24"/>
          <w:szCs w:val="20"/>
        </w:rPr>
        <w:t>, 2024, 12:00 Noon, local time</w:t>
      </w:r>
      <w:r w:rsidRPr="0020081D">
        <w:rPr>
          <w:rFonts w:ascii="Times New Roman" w:eastAsia="Times New Roman" w:hAnsi="Times New Roman" w:cs="Times New Roman"/>
          <w:i/>
          <w:spacing w:val="-2"/>
          <w:sz w:val="24"/>
          <w:szCs w:val="24"/>
        </w:rPr>
        <w:t>.</w:t>
      </w:r>
      <w:r w:rsidRPr="0020081D">
        <w:rPr>
          <w:rFonts w:ascii="Times New Roman" w:eastAsia="Times New Roman" w:hAnsi="Times New Roman" w:cs="Times New Roman"/>
          <w:sz w:val="24"/>
          <w:szCs w:val="24"/>
        </w:rPr>
        <w:t xml:space="preserve"> Bids must be password protected and have hash value. Late Bids will be rejected. Bids will be publicly opened in the presence of the Bidders’ designated representatives and anyone who chooses to attend on </w:t>
      </w:r>
      <w:r w:rsidR="008E6F1C" w:rsidRPr="0020081D">
        <w:rPr>
          <w:rFonts w:ascii="Times New Roman" w:eastAsia="Times New Roman" w:hAnsi="Times New Roman" w:cs="Times New Roman"/>
          <w:b/>
          <w:spacing w:val="-2"/>
          <w:sz w:val="24"/>
          <w:szCs w:val="20"/>
        </w:rPr>
        <w:t xml:space="preserve">October </w:t>
      </w:r>
      <w:r w:rsidR="0020081D" w:rsidRPr="0020081D">
        <w:rPr>
          <w:rFonts w:ascii="Times New Roman" w:eastAsia="Times New Roman" w:hAnsi="Times New Roman" w:cs="Times New Roman"/>
          <w:b/>
          <w:spacing w:val="-2"/>
          <w:sz w:val="24"/>
          <w:szCs w:val="20"/>
        </w:rPr>
        <w:t>22</w:t>
      </w:r>
      <w:r w:rsidR="008E6F1C" w:rsidRPr="0020081D">
        <w:rPr>
          <w:rFonts w:ascii="Times New Roman" w:eastAsia="Times New Roman" w:hAnsi="Times New Roman" w:cs="Times New Roman"/>
          <w:b/>
          <w:spacing w:val="-2"/>
          <w:sz w:val="24"/>
          <w:szCs w:val="20"/>
        </w:rPr>
        <w:t>, 2024</w:t>
      </w:r>
      <w:r w:rsidRPr="0020081D">
        <w:rPr>
          <w:rFonts w:ascii="Times New Roman" w:eastAsia="Times New Roman" w:hAnsi="Times New Roman" w:cs="Times New Roman"/>
          <w:b/>
          <w:spacing w:val="-2"/>
          <w:sz w:val="24"/>
          <w:szCs w:val="20"/>
        </w:rPr>
        <w:t>, 2024</w:t>
      </w:r>
      <w:r w:rsidRPr="0020081D">
        <w:rPr>
          <w:rFonts w:ascii="Times New Roman" w:eastAsia="Times New Roman" w:hAnsi="Times New Roman" w:cs="Times New Roman"/>
          <w:sz w:val="24"/>
          <w:szCs w:val="24"/>
        </w:rPr>
        <w:t xml:space="preserve">, </w:t>
      </w:r>
      <w:r w:rsidRPr="0020081D">
        <w:rPr>
          <w:rFonts w:ascii="Times New Roman" w:eastAsia="Times New Roman" w:hAnsi="Times New Roman" w:cs="Times New Roman"/>
          <w:b/>
          <w:sz w:val="24"/>
          <w:szCs w:val="24"/>
        </w:rPr>
        <w:t xml:space="preserve">12:15 p.m. local </w:t>
      </w:r>
      <w:r w:rsidRPr="00C74ECF">
        <w:rPr>
          <w:rFonts w:ascii="Times New Roman" w:eastAsia="Times New Roman" w:hAnsi="Times New Roman" w:cs="Times New Roman"/>
          <w:b/>
          <w:sz w:val="24"/>
          <w:szCs w:val="24"/>
        </w:rPr>
        <w:t>time via WEBEX meeting</w:t>
      </w:r>
      <w:r w:rsidRPr="00C74ECF">
        <w:rPr>
          <w:rFonts w:ascii="Times New Roman" w:eastAsia="Times New Roman" w:hAnsi="Times New Roman" w:cs="Times New Roman"/>
          <w:sz w:val="24"/>
          <w:szCs w:val="24"/>
        </w:rPr>
        <w:t>.</w:t>
      </w:r>
    </w:p>
    <w:p w:rsidR="00C74ECF" w:rsidRPr="00C74ECF" w:rsidRDefault="00C74ECF" w:rsidP="00C74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jc w:val="both"/>
        <w:rPr>
          <w:rFonts w:ascii="Times New Roman" w:eastAsia="Times New Roman" w:hAnsi="Times New Roman" w:cs="Times New Roman"/>
          <w:spacing w:val="-2"/>
          <w:sz w:val="24"/>
          <w:szCs w:val="24"/>
        </w:rPr>
      </w:pPr>
      <w:r w:rsidRPr="00C74ECF">
        <w:rPr>
          <w:rFonts w:ascii="Times New Roman" w:eastAsia="Times New Roman" w:hAnsi="Times New Roman" w:cs="Times New Roman"/>
          <w:spacing w:val="-2"/>
          <w:sz w:val="24"/>
          <w:szCs w:val="24"/>
        </w:rPr>
        <w:t xml:space="preserve">7. </w:t>
      </w:r>
      <w:r w:rsidRPr="00C74ECF">
        <w:rPr>
          <w:rFonts w:ascii="Times New Roman" w:eastAsia="Times New Roman" w:hAnsi="Times New Roman" w:cs="Times New Roman"/>
          <w:spacing w:val="-2"/>
          <w:sz w:val="24"/>
          <w:szCs w:val="24"/>
        </w:rPr>
        <w:tab/>
        <w:t xml:space="preserve">All bids must be accompanied by a </w:t>
      </w:r>
      <w:r w:rsidRPr="00C74ECF">
        <w:rPr>
          <w:rFonts w:ascii="Times New Roman" w:eastAsia="Times New Roman" w:hAnsi="Times New Roman" w:cs="Times New Roman"/>
          <w:spacing w:val="-2"/>
          <w:sz w:val="24"/>
          <w:szCs w:val="20"/>
        </w:rPr>
        <w:t>Bid Securing Declaration</w:t>
      </w:r>
      <w:r w:rsidRPr="00C74ECF">
        <w:rPr>
          <w:rFonts w:ascii="Times New Roman" w:eastAsia="Times New Roman" w:hAnsi="Times New Roman" w:cs="Times New Roman"/>
          <w:spacing w:val="-2"/>
          <w:sz w:val="24"/>
          <w:szCs w:val="24"/>
        </w:rPr>
        <w:t>.</w:t>
      </w:r>
    </w:p>
    <w:p w:rsidR="00C74ECF" w:rsidRPr="00C74ECF" w:rsidRDefault="00C74ECF" w:rsidP="00C74ECF">
      <w:pPr>
        <w:suppressAutoHyphens/>
        <w:spacing w:after="0" w:line="240" w:lineRule="auto"/>
        <w:jc w:val="both"/>
        <w:rPr>
          <w:rFonts w:ascii="Times New Roman" w:eastAsia="Times New Roman" w:hAnsi="Times New Roman" w:cs="Times New Roman"/>
          <w:iCs/>
          <w:sz w:val="24"/>
          <w:szCs w:val="24"/>
        </w:rPr>
      </w:pPr>
      <w:r w:rsidRPr="00C74ECF">
        <w:rPr>
          <w:rFonts w:ascii="Times New Roman" w:eastAsia="Times New Roman" w:hAnsi="Times New Roman" w:cs="Times New Roman"/>
          <w:iCs/>
          <w:spacing w:val="-2"/>
          <w:sz w:val="24"/>
          <w:szCs w:val="24"/>
        </w:rPr>
        <w:t>8.</w:t>
      </w:r>
      <w:r w:rsidRPr="00C74ECF">
        <w:rPr>
          <w:rFonts w:ascii="Times New Roman" w:eastAsia="Times New Roman" w:hAnsi="Times New Roman" w:cs="Times New Roman"/>
          <w:iCs/>
          <w:spacing w:val="-2"/>
          <w:sz w:val="24"/>
          <w:szCs w:val="24"/>
        </w:rPr>
        <w:tab/>
      </w:r>
      <w:r w:rsidRPr="00C74ECF">
        <w:rPr>
          <w:rFonts w:ascii="Times New Roman" w:eastAsia="Times New Roman" w:hAnsi="Times New Roman" w:cs="Times New Roman"/>
          <w:iCs/>
          <w:sz w:val="24"/>
          <w:szCs w:val="24"/>
        </w:rPr>
        <w:t xml:space="preserve">The </w:t>
      </w:r>
      <w:proofErr w:type="gramStart"/>
      <w:r w:rsidRPr="00C74ECF">
        <w:rPr>
          <w:rFonts w:ascii="Times New Roman" w:eastAsia="Times New Roman" w:hAnsi="Times New Roman" w:cs="Times New Roman"/>
          <w:iCs/>
          <w:sz w:val="24"/>
          <w:szCs w:val="24"/>
        </w:rPr>
        <w:t>address(</w:t>
      </w:r>
      <w:proofErr w:type="spellStart"/>
      <w:proofErr w:type="gramEnd"/>
      <w:r w:rsidRPr="00C74ECF">
        <w:rPr>
          <w:rFonts w:ascii="Times New Roman" w:eastAsia="Times New Roman" w:hAnsi="Times New Roman" w:cs="Times New Roman"/>
          <w:iCs/>
          <w:sz w:val="24"/>
          <w:szCs w:val="24"/>
        </w:rPr>
        <w:t>es</w:t>
      </w:r>
      <w:proofErr w:type="spellEnd"/>
      <w:r w:rsidRPr="00C74ECF">
        <w:rPr>
          <w:rFonts w:ascii="Times New Roman" w:eastAsia="Times New Roman" w:hAnsi="Times New Roman" w:cs="Times New Roman"/>
          <w:iCs/>
          <w:sz w:val="24"/>
          <w:szCs w:val="24"/>
        </w:rPr>
        <w:t>) referred to above are:</w:t>
      </w:r>
    </w:p>
    <w:p w:rsidR="00C74ECF" w:rsidRPr="00C74ECF" w:rsidRDefault="00C74ECF" w:rsidP="00C74ECF">
      <w:pPr>
        <w:suppressAutoHyphens/>
        <w:spacing w:after="0" w:line="240" w:lineRule="auto"/>
        <w:jc w:val="both"/>
        <w:rPr>
          <w:rFonts w:ascii="Times New Roman" w:eastAsia="Times New Roman" w:hAnsi="Times New Roman" w:cs="Times New Roman"/>
          <w:iCs/>
          <w:sz w:val="24"/>
          <w:szCs w:val="24"/>
        </w:rPr>
      </w:pPr>
    </w:p>
    <w:p w:rsidR="00C74ECF" w:rsidRPr="00C74ECF" w:rsidRDefault="00C74ECF" w:rsidP="00C74ECF">
      <w:pPr>
        <w:spacing w:after="0" w:line="240" w:lineRule="auto"/>
        <w:rPr>
          <w:rFonts w:ascii="Times New Roman" w:eastAsia="Times New Roman" w:hAnsi="Times New Roman" w:cs="Times New Roman"/>
          <w:sz w:val="24"/>
          <w:szCs w:val="24"/>
        </w:rPr>
      </w:pPr>
      <w:r w:rsidRPr="00C74ECF">
        <w:rPr>
          <w:rFonts w:ascii="Times New Roman" w:eastAsia="Times New Roman" w:hAnsi="Times New Roman" w:cs="Times New Roman"/>
          <w:b/>
          <w:sz w:val="24"/>
          <w:szCs w:val="24"/>
        </w:rPr>
        <w:t>Office for inquiry and issuance of bidding documents</w:t>
      </w:r>
      <w:r w:rsidRPr="00C74ECF">
        <w:rPr>
          <w:rFonts w:ascii="Times New Roman" w:eastAsia="Times New Roman" w:hAnsi="Times New Roman" w:cs="Times New Roman"/>
          <w:sz w:val="24"/>
          <w:szCs w:val="24"/>
        </w:rPr>
        <w:t>:</w:t>
      </w:r>
    </w:p>
    <w:p w:rsidR="00C74ECF" w:rsidRPr="00C74ECF" w:rsidRDefault="00C74ECF" w:rsidP="00C74ECF">
      <w:pPr>
        <w:spacing w:after="0" w:line="240" w:lineRule="auto"/>
        <w:rPr>
          <w:rFonts w:ascii="Times New Roman" w:eastAsia="Times New Roman" w:hAnsi="Times New Roman" w:cs="Times New Roman"/>
          <w:sz w:val="24"/>
          <w:szCs w:val="24"/>
        </w:rPr>
      </w:pPr>
      <w:bookmarkStart w:id="2" w:name="_GoBack"/>
      <w:bookmarkEnd w:id="2"/>
      <w:r w:rsidRPr="00C74ECF">
        <w:rPr>
          <w:rFonts w:ascii="Times New Roman" w:eastAsia="Times New Roman" w:hAnsi="Times New Roman" w:cs="Times New Roman"/>
          <w:sz w:val="24"/>
          <w:szCs w:val="24"/>
        </w:rPr>
        <w:t>Ministry of Finance</w:t>
      </w:r>
    </w:p>
    <w:p w:rsidR="00C74ECF" w:rsidRPr="00C74ECF" w:rsidRDefault="00C74ECF" w:rsidP="00C74ECF">
      <w:pPr>
        <w:spacing w:after="0" w:line="240" w:lineRule="auto"/>
        <w:rPr>
          <w:rFonts w:ascii="Times New Roman" w:eastAsia="Times New Roman" w:hAnsi="Times New Roman" w:cs="Times New Roman"/>
          <w:sz w:val="24"/>
          <w:szCs w:val="24"/>
        </w:rPr>
      </w:pPr>
      <w:r w:rsidRPr="00C74ECF">
        <w:rPr>
          <w:rFonts w:ascii="Times New Roman" w:eastAsia="Times New Roman" w:hAnsi="Times New Roman" w:cs="Times New Roman"/>
          <w:sz w:val="24"/>
          <w:szCs w:val="24"/>
        </w:rPr>
        <w:t>Attn: Ljiljana Krejović, CFU Procurement Specialist</w:t>
      </w:r>
    </w:p>
    <w:p w:rsidR="00C74ECF" w:rsidRPr="00C74ECF" w:rsidRDefault="00C74ECF" w:rsidP="00C74ECF">
      <w:pPr>
        <w:spacing w:after="0" w:line="240" w:lineRule="auto"/>
        <w:rPr>
          <w:rFonts w:ascii="Times New Roman" w:eastAsia="Times New Roman" w:hAnsi="Times New Roman" w:cs="Times New Roman"/>
          <w:sz w:val="24"/>
          <w:szCs w:val="24"/>
        </w:rPr>
      </w:pPr>
      <w:proofErr w:type="spellStart"/>
      <w:r w:rsidRPr="00C74ECF">
        <w:rPr>
          <w:rFonts w:ascii="Times New Roman" w:eastAsia="Times New Roman" w:hAnsi="Times New Roman" w:cs="Times New Roman"/>
          <w:sz w:val="24"/>
          <w:szCs w:val="24"/>
        </w:rPr>
        <w:t>Balkanska</w:t>
      </w:r>
      <w:proofErr w:type="spellEnd"/>
      <w:r w:rsidRPr="00C74ECF">
        <w:rPr>
          <w:rFonts w:ascii="Times New Roman" w:eastAsia="Times New Roman" w:hAnsi="Times New Roman" w:cs="Times New Roman"/>
          <w:sz w:val="24"/>
          <w:szCs w:val="24"/>
        </w:rPr>
        <w:t xml:space="preserve"> 53</w:t>
      </w:r>
    </w:p>
    <w:p w:rsidR="00C74ECF" w:rsidRPr="00C74ECF" w:rsidRDefault="00C74ECF" w:rsidP="00C74ECF">
      <w:pPr>
        <w:spacing w:after="0" w:line="240" w:lineRule="auto"/>
        <w:rPr>
          <w:rFonts w:ascii="Times New Roman" w:eastAsia="Times New Roman" w:hAnsi="Times New Roman" w:cs="Times New Roman"/>
          <w:sz w:val="24"/>
          <w:szCs w:val="24"/>
        </w:rPr>
      </w:pPr>
      <w:proofErr w:type="gramStart"/>
      <w:r w:rsidRPr="00C74ECF">
        <w:rPr>
          <w:rFonts w:ascii="Times New Roman" w:eastAsia="Times New Roman" w:hAnsi="Times New Roman" w:cs="Times New Roman"/>
          <w:sz w:val="24"/>
          <w:szCs w:val="24"/>
        </w:rPr>
        <w:t>ground</w:t>
      </w:r>
      <w:proofErr w:type="gramEnd"/>
      <w:r w:rsidRPr="00C74ECF">
        <w:rPr>
          <w:rFonts w:ascii="Times New Roman" w:eastAsia="Times New Roman" w:hAnsi="Times New Roman" w:cs="Times New Roman"/>
          <w:sz w:val="24"/>
          <w:szCs w:val="24"/>
        </w:rPr>
        <w:t xml:space="preserve"> floor, office 9</w:t>
      </w:r>
    </w:p>
    <w:p w:rsidR="00C74ECF" w:rsidRPr="00C74ECF" w:rsidRDefault="00C74ECF" w:rsidP="00C74ECF">
      <w:pPr>
        <w:spacing w:after="0" w:line="240" w:lineRule="auto"/>
        <w:rPr>
          <w:rFonts w:ascii="Times New Roman" w:eastAsia="Times New Roman" w:hAnsi="Times New Roman" w:cs="Times New Roman"/>
          <w:sz w:val="24"/>
          <w:szCs w:val="24"/>
        </w:rPr>
      </w:pPr>
      <w:r w:rsidRPr="00C74ECF">
        <w:rPr>
          <w:rFonts w:ascii="Times New Roman" w:eastAsia="Times New Roman" w:hAnsi="Times New Roman" w:cs="Times New Roman"/>
          <w:sz w:val="24"/>
          <w:szCs w:val="24"/>
        </w:rPr>
        <w:t>11000 Belgrade</w:t>
      </w:r>
    </w:p>
    <w:p w:rsidR="00C74ECF" w:rsidRPr="00C74ECF" w:rsidRDefault="00C74ECF" w:rsidP="00C74ECF">
      <w:pPr>
        <w:spacing w:after="0" w:line="240" w:lineRule="auto"/>
        <w:rPr>
          <w:rFonts w:ascii="Times New Roman" w:eastAsia="Times New Roman" w:hAnsi="Times New Roman" w:cs="Times New Roman"/>
          <w:sz w:val="24"/>
          <w:szCs w:val="24"/>
        </w:rPr>
      </w:pPr>
      <w:r w:rsidRPr="00C74ECF">
        <w:rPr>
          <w:rFonts w:ascii="Times New Roman" w:eastAsia="Times New Roman" w:hAnsi="Times New Roman" w:cs="Times New Roman"/>
          <w:sz w:val="24"/>
          <w:szCs w:val="24"/>
        </w:rPr>
        <w:t>Tel: +381 11 7652652</w:t>
      </w:r>
    </w:p>
    <w:p w:rsidR="00C74ECF" w:rsidRPr="00C74ECF" w:rsidRDefault="00C74ECF" w:rsidP="00C74ECF">
      <w:pPr>
        <w:tabs>
          <w:tab w:val="right" w:pos="7254"/>
        </w:tabs>
        <w:spacing w:before="120" w:after="120" w:line="240" w:lineRule="auto"/>
        <w:rPr>
          <w:rFonts w:ascii="Times New Roman" w:eastAsia="Times New Roman" w:hAnsi="Times New Roman" w:cs="Times New Roman"/>
          <w:b/>
          <w:iCs/>
          <w:sz w:val="24"/>
          <w:szCs w:val="24"/>
        </w:rPr>
      </w:pPr>
      <w:r w:rsidRPr="00C74ECF">
        <w:rPr>
          <w:rFonts w:ascii="Times New Roman" w:eastAsia="Times New Roman" w:hAnsi="Times New Roman" w:cs="Times New Roman"/>
          <w:sz w:val="24"/>
          <w:szCs w:val="24"/>
        </w:rPr>
        <w:t xml:space="preserve">To: </w:t>
      </w:r>
      <w:hyperlink r:id="rId8" w:history="1">
        <w:r w:rsidRPr="00C74ECF">
          <w:rPr>
            <w:rFonts w:ascii="Times New Roman" w:eastAsia="Times New Roman" w:hAnsi="Times New Roman" w:cs="Times New Roman"/>
            <w:b/>
            <w:iCs/>
            <w:sz w:val="24"/>
            <w:szCs w:val="24"/>
            <w:u w:val="single"/>
          </w:rPr>
          <w:t>ljiljana.krejovic@mfin.gov.rs</w:t>
        </w:r>
      </w:hyperlink>
    </w:p>
    <w:p w:rsidR="00C74ECF" w:rsidRPr="00C74ECF" w:rsidRDefault="00C74ECF" w:rsidP="00C74ECF">
      <w:pPr>
        <w:suppressAutoHyphens/>
        <w:spacing w:after="0" w:line="240" w:lineRule="auto"/>
        <w:jc w:val="both"/>
        <w:rPr>
          <w:rFonts w:ascii="Times New Roman" w:eastAsia="Times New Roman" w:hAnsi="Times New Roman" w:cs="Times New Roman"/>
          <w:b/>
          <w:sz w:val="24"/>
          <w:szCs w:val="24"/>
          <w:u w:val="single"/>
          <w:lang w:val="sr-Latn-RS"/>
        </w:rPr>
      </w:pPr>
      <w:proofErr w:type="spellStart"/>
      <w:r w:rsidRPr="00C74ECF">
        <w:rPr>
          <w:rFonts w:ascii="Times New Roman" w:eastAsia="Times New Roman" w:hAnsi="Times New Roman" w:cs="Times New Roman"/>
          <w:sz w:val="24"/>
          <w:szCs w:val="24"/>
          <w:lang w:val="sr-Latn-RS"/>
        </w:rPr>
        <w:t>Cc</w:t>
      </w:r>
      <w:proofErr w:type="spellEnd"/>
      <w:r w:rsidRPr="00C74ECF">
        <w:rPr>
          <w:rFonts w:ascii="Times New Roman" w:eastAsia="Times New Roman" w:hAnsi="Times New Roman" w:cs="Times New Roman"/>
          <w:sz w:val="24"/>
          <w:szCs w:val="24"/>
          <w:lang w:val="sr-Latn-RS"/>
        </w:rPr>
        <w:t xml:space="preserve">: </w:t>
      </w:r>
      <w:hyperlink r:id="rId9" w:history="1">
        <w:r w:rsidRPr="00C74ECF">
          <w:rPr>
            <w:rFonts w:ascii="Times New Roman" w:eastAsia="Times New Roman" w:hAnsi="Times New Roman" w:cs="Times New Roman"/>
            <w:b/>
            <w:sz w:val="24"/>
            <w:szCs w:val="24"/>
            <w:u w:val="single"/>
            <w:lang w:val="sr-Latn-RS"/>
          </w:rPr>
          <w:t>ljiljana.dzuver@mfin.gov.rs</w:t>
        </w:r>
      </w:hyperlink>
    </w:p>
    <w:p w:rsidR="00C74ECF" w:rsidRPr="00C74ECF" w:rsidRDefault="00C74ECF" w:rsidP="00C74ECF">
      <w:pPr>
        <w:suppressAutoHyphens/>
        <w:spacing w:after="0" w:line="240" w:lineRule="auto"/>
        <w:rPr>
          <w:rFonts w:ascii="Times New Roman" w:eastAsia="Times New Roman" w:hAnsi="Times New Roman" w:cs="Times New Roman"/>
          <w:b/>
          <w:sz w:val="24"/>
          <w:szCs w:val="24"/>
          <w:u w:val="single"/>
          <w:lang w:val="sr-Latn-RS"/>
        </w:rPr>
      </w:pPr>
      <w:proofErr w:type="spellStart"/>
      <w:r w:rsidRPr="00C74ECF">
        <w:rPr>
          <w:rFonts w:ascii="Times New Roman" w:eastAsia="Times New Roman" w:hAnsi="Times New Roman" w:cs="Times New Roman"/>
          <w:sz w:val="24"/>
          <w:szCs w:val="24"/>
          <w:lang w:val="sr-Latn-RS"/>
        </w:rPr>
        <w:t>Cc</w:t>
      </w:r>
      <w:proofErr w:type="spellEnd"/>
      <w:r w:rsidRPr="00C74ECF">
        <w:rPr>
          <w:rFonts w:ascii="Times New Roman" w:eastAsia="Times New Roman" w:hAnsi="Times New Roman" w:cs="Times New Roman"/>
          <w:sz w:val="24"/>
          <w:szCs w:val="24"/>
          <w:lang w:val="sr-Latn-RS"/>
        </w:rPr>
        <w:t xml:space="preserve">: </w:t>
      </w:r>
      <w:hyperlink r:id="rId10" w:history="1">
        <w:r w:rsidRPr="00C74ECF">
          <w:rPr>
            <w:rFonts w:ascii="Times New Roman" w:eastAsia="Times New Roman" w:hAnsi="Times New Roman" w:cs="Times New Roman"/>
            <w:b/>
            <w:sz w:val="24"/>
            <w:szCs w:val="24"/>
            <w:u w:val="single"/>
            <w:lang w:val="sr-Latn-RS"/>
          </w:rPr>
          <w:t>ecec@mpn.gov.rs</w:t>
        </w:r>
      </w:hyperlink>
    </w:p>
    <w:p w:rsidR="00C74ECF" w:rsidRPr="00C74ECF" w:rsidRDefault="00C74ECF" w:rsidP="00C74ECF">
      <w:pPr>
        <w:suppressAutoHyphens/>
        <w:spacing w:after="0" w:line="240" w:lineRule="auto"/>
        <w:rPr>
          <w:rFonts w:ascii="Times New Roman" w:eastAsia="Times New Roman" w:hAnsi="Times New Roman" w:cs="Times New Roman"/>
          <w:b/>
          <w:sz w:val="24"/>
          <w:szCs w:val="24"/>
          <w:u w:val="single"/>
          <w:lang w:val="sr-Latn-RS"/>
        </w:rPr>
      </w:pPr>
    </w:p>
    <w:p w:rsidR="00C74ECF" w:rsidRPr="00C74ECF" w:rsidRDefault="00C74ECF" w:rsidP="00C74ECF">
      <w:pPr>
        <w:spacing w:after="0" w:line="240" w:lineRule="auto"/>
        <w:rPr>
          <w:rFonts w:ascii="Times New Roman" w:eastAsia="Times New Roman" w:hAnsi="Times New Roman" w:cs="Times New Roman"/>
          <w:sz w:val="24"/>
          <w:szCs w:val="20"/>
        </w:rPr>
      </w:pPr>
      <w:r w:rsidRPr="00C74ECF">
        <w:rPr>
          <w:rFonts w:ascii="Times New Roman" w:eastAsia="Times New Roman" w:hAnsi="Times New Roman" w:cs="Times New Roman"/>
          <w:b/>
          <w:sz w:val="24"/>
          <w:szCs w:val="20"/>
        </w:rPr>
        <w:t>Address for bid submission</w:t>
      </w:r>
      <w:r w:rsidRPr="00C74ECF">
        <w:rPr>
          <w:rFonts w:ascii="Times New Roman" w:eastAsia="Times New Roman" w:hAnsi="Times New Roman" w:cs="Times New Roman"/>
          <w:sz w:val="24"/>
          <w:szCs w:val="20"/>
        </w:rPr>
        <w:t>:</w:t>
      </w:r>
    </w:p>
    <w:p w:rsidR="00C74ECF" w:rsidRPr="00C74ECF" w:rsidRDefault="00C74ECF" w:rsidP="00C74ECF">
      <w:pPr>
        <w:tabs>
          <w:tab w:val="right" w:pos="7254"/>
        </w:tabs>
        <w:spacing w:before="60" w:after="60" w:line="240" w:lineRule="auto"/>
        <w:rPr>
          <w:rFonts w:ascii="Times New Roman" w:eastAsia="Times New Roman" w:hAnsi="Times New Roman" w:cs="Times New Roman"/>
          <w:sz w:val="24"/>
          <w:szCs w:val="20"/>
        </w:rPr>
      </w:pPr>
      <w:r w:rsidRPr="00C74ECF">
        <w:rPr>
          <w:rFonts w:ascii="Times New Roman" w:eastAsia="Times New Roman" w:hAnsi="Times New Roman" w:cs="Times New Roman"/>
          <w:sz w:val="24"/>
          <w:szCs w:val="20"/>
        </w:rPr>
        <w:t xml:space="preserve">To: </w:t>
      </w:r>
      <w:hyperlink r:id="rId11" w:history="1">
        <w:r w:rsidRPr="00C74ECF">
          <w:rPr>
            <w:rFonts w:ascii="Times New Roman" w:eastAsia="Times New Roman" w:hAnsi="Times New Roman" w:cs="Times New Roman"/>
            <w:sz w:val="24"/>
            <w:szCs w:val="20"/>
            <w:u w:val="single"/>
          </w:rPr>
          <w:t>stefan.dragicevic@mpn.gov.rs</w:t>
        </w:r>
      </w:hyperlink>
    </w:p>
    <w:p w:rsidR="00C74ECF" w:rsidRPr="00C74ECF" w:rsidRDefault="00C74ECF" w:rsidP="00C74ECF">
      <w:pPr>
        <w:tabs>
          <w:tab w:val="right" w:pos="7254"/>
        </w:tabs>
        <w:spacing w:before="60" w:after="60" w:line="240" w:lineRule="auto"/>
        <w:rPr>
          <w:rFonts w:ascii="Times New Roman" w:eastAsia="Times New Roman" w:hAnsi="Times New Roman" w:cs="Times New Roman"/>
          <w:sz w:val="24"/>
          <w:szCs w:val="20"/>
        </w:rPr>
      </w:pPr>
      <w:r w:rsidRPr="00C74ECF">
        <w:rPr>
          <w:rFonts w:ascii="Times New Roman" w:eastAsia="Times New Roman" w:hAnsi="Times New Roman" w:cs="Times New Roman"/>
          <w:sz w:val="24"/>
          <w:szCs w:val="20"/>
        </w:rPr>
        <w:t xml:space="preserve">Cc: </w:t>
      </w:r>
      <w:hyperlink r:id="rId12" w:history="1">
        <w:r w:rsidRPr="00C74ECF">
          <w:rPr>
            <w:rFonts w:ascii="Times New Roman" w:eastAsia="Times New Roman" w:hAnsi="Times New Roman" w:cs="Times New Roman"/>
            <w:sz w:val="24"/>
            <w:szCs w:val="20"/>
            <w:u w:val="single"/>
          </w:rPr>
          <w:t>ljiljana.krejovic@mfin.gov.rs</w:t>
        </w:r>
      </w:hyperlink>
    </w:p>
    <w:p w:rsidR="00C74ECF" w:rsidRPr="00C74ECF" w:rsidRDefault="00C74ECF" w:rsidP="00C74ECF">
      <w:pPr>
        <w:tabs>
          <w:tab w:val="right" w:pos="7254"/>
        </w:tabs>
        <w:spacing w:before="60" w:after="60" w:line="240" w:lineRule="auto"/>
        <w:rPr>
          <w:rFonts w:ascii="Times New Roman" w:eastAsia="Times New Roman" w:hAnsi="Times New Roman" w:cs="Times New Roman"/>
          <w:sz w:val="24"/>
          <w:szCs w:val="20"/>
        </w:rPr>
      </w:pPr>
      <w:r w:rsidRPr="00C74ECF">
        <w:rPr>
          <w:rFonts w:ascii="Times New Roman" w:eastAsia="Times New Roman" w:hAnsi="Times New Roman" w:cs="Times New Roman"/>
          <w:sz w:val="24"/>
          <w:szCs w:val="20"/>
        </w:rPr>
        <w:t xml:space="preserve">Cc: </w:t>
      </w:r>
      <w:hyperlink r:id="rId13" w:history="1">
        <w:r w:rsidRPr="00C74ECF">
          <w:rPr>
            <w:rFonts w:ascii="Times New Roman" w:eastAsia="Times New Roman" w:hAnsi="Times New Roman" w:cs="Times New Roman"/>
            <w:sz w:val="24"/>
            <w:szCs w:val="20"/>
            <w:u w:val="single"/>
          </w:rPr>
          <w:t>ljiljana.dzuver@mfin.gov.rs</w:t>
        </w:r>
      </w:hyperlink>
      <w:r w:rsidRPr="00C74ECF">
        <w:rPr>
          <w:rFonts w:ascii="Times New Roman" w:eastAsia="Times New Roman" w:hAnsi="Times New Roman" w:cs="Times New Roman"/>
          <w:sz w:val="24"/>
          <w:szCs w:val="20"/>
        </w:rPr>
        <w:t xml:space="preserve"> </w:t>
      </w:r>
    </w:p>
    <w:p w:rsidR="00A66E94" w:rsidRPr="00C74ECF" w:rsidRDefault="0020081D"/>
    <w:sectPr w:rsidR="00A66E94" w:rsidRPr="00C74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05403"/>
    <w:multiLevelType w:val="hybridMultilevel"/>
    <w:tmpl w:val="BA9A5CE2"/>
    <w:lvl w:ilvl="0" w:tplc="BA804FCA">
      <w:start w:val="1"/>
      <w:numFmt w:val="lowerRoman"/>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242855DB"/>
    <w:multiLevelType w:val="hybridMultilevel"/>
    <w:tmpl w:val="8C10B96C"/>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2" w15:restartNumberingAfterBreak="0">
    <w:nsid w:val="34C2304C"/>
    <w:multiLevelType w:val="hybridMultilevel"/>
    <w:tmpl w:val="14AA335C"/>
    <w:lvl w:ilvl="0" w:tplc="C7FCB07E">
      <w:numFmt w:val="bullet"/>
      <w:lvlText w:val="-"/>
      <w:lvlJc w:val="left"/>
      <w:pPr>
        <w:ind w:left="1146" w:hanging="360"/>
      </w:pPr>
      <w:rPr>
        <w:rFonts w:ascii="Calibri" w:eastAsiaTheme="minorHAnsi" w:hAnsi="Calibri" w:cs="Calibri"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3" w15:restartNumberingAfterBreak="0">
    <w:nsid w:val="40D97A56"/>
    <w:multiLevelType w:val="hybridMultilevel"/>
    <w:tmpl w:val="29E242C6"/>
    <w:lvl w:ilvl="0" w:tplc="C7FCB07E">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640D181E"/>
    <w:multiLevelType w:val="hybridMultilevel"/>
    <w:tmpl w:val="F738B0DC"/>
    <w:lvl w:ilvl="0" w:tplc="C7FCB07E">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71F75CE9"/>
    <w:multiLevelType w:val="hybridMultilevel"/>
    <w:tmpl w:val="4176AC64"/>
    <w:lvl w:ilvl="0" w:tplc="C7FCB0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CF"/>
    <w:rsid w:val="0020081D"/>
    <w:rsid w:val="002A015D"/>
    <w:rsid w:val="00415EED"/>
    <w:rsid w:val="005A11EC"/>
    <w:rsid w:val="007764C6"/>
    <w:rsid w:val="007A09A6"/>
    <w:rsid w:val="007A5C9D"/>
    <w:rsid w:val="008E6F1C"/>
    <w:rsid w:val="00960D1A"/>
    <w:rsid w:val="00A72638"/>
    <w:rsid w:val="00C7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1A64"/>
  <w15:chartTrackingRefBased/>
  <w15:docId w15:val="{2A4B8B9C-5906-466E-A7BF-51D1F1C9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C74ECF"/>
    <w:rPr>
      <w:sz w:val="16"/>
      <w:szCs w:val="16"/>
    </w:rPr>
  </w:style>
  <w:style w:type="paragraph" w:styleId="CommentText">
    <w:name w:val="annotation text"/>
    <w:basedOn w:val="Normal"/>
    <w:link w:val="CommentTextChar"/>
    <w:uiPriority w:val="99"/>
    <w:qFormat/>
    <w:rsid w:val="00C74EC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E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4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13" Type="http://schemas.openxmlformats.org/officeDocument/2006/relationships/hyperlink" Target="mailto:ljiljana.dzuver@mfin.gov.rs" TargetMode="External"/><Relationship Id="rId3" Type="http://schemas.openxmlformats.org/officeDocument/2006/relationships/settings" Target="settings.xml"/><Relationship Id="rId7" Type="http://schemas.openxmlformats.org/officeDocument/2006/relationships/hyperlink" Target="mailto:ljiljana.dzuver@mfin.gov.rs" TargetMode="External"/><Relationship Id="rId12" Type="http://schemas.openxmlformats.org/officeDocument/2006/relationships/hyperlink" Target="mailto:ljiljana.krejovic@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na.krejovic@mfin.gov.rs" TargetMode="External"/><Relationship Id="rId11" Type="http://schemas.openxmlformats.org/officeDocument/2006/relationships/hyperlink" Target="mailto:stefan.dragicevic@mpn.gov.rs" TargetMode="External"/><Relationship Id="rId5" Type="http://schemas.openxmlformats.org/officeDocument/2006/relationships/hyperlink" Target="http://www.worldbank.org/html/opr/procure/guidelin.html" TargetMode="External"/><Relationship Id="rId15" Type="http://schemas.openxmlformats.org/officeDocument/2006/relationships/theme" Target="theme/theme1.xml"/><Relationship Id="rId10" Type="http://schemas.openxmlformats.org/officeDocument/2006/relationships/hyperlink" Target="mailto:ecec@mpn.gov.rs" TargetMode="External"/><Relationship Id="rId4" Type="http://schemas.openxmlformats.org/officeDocument/2006/relationships/webSettings" Target="webSettings.xml"/><Relationship Id="rId9" Type="http://schemas.openxmlformats.org/officeDocument/2006/relationships/hyperlink" Target="mailto:ljiljana.dzuver@mfi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Jeremic</dc:creator>
  <cp:keywords/>
  <dc:description/>
  <cp:lastModifiedBy>Dejan Jeremic</cp:lastModifiedBy>
  <cp:revision>6</cp:revision>
  <dcterms:created xsi:type="dcterms:W3CDTF">2024-10-01T10:40:00Z</dcterms:created>
  <dcterms:modified xsi:type="dcterms:W3CDTF">2024-10-01T12:04:00Z</dcterms:modified>
</cp:coreProperties>
</file>